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A77" w:rsidRDefault="00E24A77" w14:paraId="5C9351F9" w14:textId="77777777">
      <w:pPr>
        <w:widowControl w:val="0"/>
        <w:pBdr>
          <w:top w:val="nil"/>
          <w:left w:val="nil"/>
          <w:bottom w:val="nil"/>
          <w:right w:val="nil"/>
          <w:between w:val="nil"/>
        </w:pBdr>
        <w:spacing w:after="0" w:line="276" w:lineRule="auto"/>
      </w:pPr>
    </w:p>
    <w:p w:rsidR="00E24A77" w:rsidRDefault="00E24A77" w14:paraId="1ABC9F17" w14:textId="77777777">
      <w:pPr>
        <w:tabs>
          <w:tab w:val="left" w:pos="1985"/>
        </w:tabs>
      </w:pPr>
      <w:bookmarkStart w:name="_heading=h.gjdgxs" w:colFirst="0" w:colLast="0" w:id="0"/>
      <w:bookmarkEnd w:id="0"/>
    </w:p>
    <w:p w:rsidR="00E24A77" w:rsidRDefault="00E24A77" w14:paraId="513002D5" w14:textId="77777777">
      <w:pPr>
        <w:rPr>
          <w:rFonts w:ascii="Calibri" w:hAnsi="Calibri" w:eastAsia="Calibri" w:cs="Calibri"/>
        </w:rPr>
      </w:pPr>
    </w:p>
    <w:p w:rsidR="00E24A77" w:rsidRDefault="00E24A77" w14:paraId="39E9782D" w14:textId="77777777"/>
    <w:p>
      <w:pPr>
        <w:spacing w:before="80" w:after="80" w:line="240" w:lineRule="auto"/>
        <w:jc w:val="both"/>
        <w:rPr>
          <w:rFonts w:ascii="Calibri" w:hAnsi="Calibri" w:eastAsia="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editId="38293836" wp14:anchorId="4F1372D5">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xmlns:a="http://schemas.openxmlformats.org/drawingml/2006/main">
                            <w:pPr>
                              <w:jc w:val="center"/>
                              <w:textDirection w:val="btLr"/>
                            </w:pPr>
                            <w:r>
                              <w:rPr>
                                <w:rFonts w:ascii="Open Sans" w:hAnsi="Open Sans" w:eastAsia="Open Sans" w:cs="Open Sans"/>
                                <w:b/>
                                <w:color w:val="1F108C"/>
                              </w:rPr>
                              <w:t xml:space="preserve">Proj</w:t>
                            </w:r>
                            <w:r>
                              <w:rPr>
                                <w:rFonts w:ascii="Open Sans" w:hAnsi="Open Sans" w:eastAsia="Open Sans" w:cs="Open Sans"/>
                                <w:b/>
                                <w:color w:val="1F108C"/>
                              </w:rPr>
                              <w:t xml:space="preserve">. </w:t>
                            </w:r>
                            <w:r>
                              <w:rPr>
                                <w:rFonts w:ascii="Open Sans" w:hAnsi="Open Sans" w:eastAsia="Open Sans" w:cs="Open Sans"/>
                                <w:b/>
                                <w:color w:val="1F108C"/>
                              </w:rPr>
                              <w:t xml:space="preserve">No: </w:t>
                            </w:r>
                            <w:r>
                              <w:rPr>
                                <w:rFonts w:ascii="Manrope" w:hAnsi="Manrope" w:eastAsia="Manrope" w:cs="Manrope"/>
                                <w:color w:val="1F108C"/>
                                <w:sz w:val="22"/>
                              </w:rPr>
                              <w:t xml:space="preserve">2021-1-IT02-KA220-ADU-000035139</w:t>
                            </w:r>
                          </w:p>
                          <w:p w:rsidR="00E24A77" w:rsidRDefault="00E24A77" w14:paraId="687711F0" w14:textId="77777777">
                            <w:pPr>
                              <w:jc w:val="center"/>
                              <w:textDirection w:val="btLr"/>
                            </w:pPr>
                          </w:p>
                          <w:p xmlns:a="http://schemas.openxmlformats.org/drawingml/2006/main">
                            <w:pPr>
                              <w:jc w:val="center"/>
                              <w:textDirection w:val="btLr"/>
                              <w:rPr>
                                <w:rFonts w:ascii="Open Sans" w:hAnsi="Open Sans" w:eastAsia="Open Sans" w:cs="Open Sans"/>
                                <w:b/>
                                <w:color w:val="1F108C"/>
                                <w:sz w:val="72"/>
                              </w:rPr>
                            </w:pPr>
                            <w:r>
                              <w:rPr>
                                <w:rFonts w:ascii="Open Sans" w:hAnsi="Open Sans" w:eastAsia="Open Sans" w:cs="Open Sans"/>
                                <w:b/>
                                <w:color w:val="1F108C"/>
                                <w:sz w:val="72"/>
                              </w:rPr>
                              <w:t xml:space="preserve">Δραστηριότητα 1</w:t>
                            </w:r>
                          </w:p>
                          <w:p xmlns:a="http://schemas.openxmlformats.org/drawingml/2006/main">
                            <w:pPr>
                              <w:jc w:val="center"/>
                              <w:textDirection w:val="btLr"/>
                              <w:rPr>
                                <w:rFonts w:ascii="Open Sans" w:hAnsi="Open Sans" w:eastAsia="Open Sans" w:cs="Open Sans"/>
                                <w:b/>
                                <w:color w:val="1F108C"/>
                                <w:sz w:val="36"/>
                                <w:szCs w:val="36"/>
                              </w:rPr>
                            </w:pPr>
                            <w:r w:rsidRPr="002C58F2">
                              <w:rPr>
                                <w:rFonts w:ascii="Open Sans" w:hAnsi="Open Sans" w:eastAsia="Open Sans" w:cs="Open Sans"/>
                                <w:b/>
                                <w:color w:val="1F108C"/>
                                <w:sz w:val="36"/>
                                <w:szCs w:val="36"/>
                              </w:rPr>
                              <w:t xml:space="preserve">Εισαγωγή στην ηλεκτρονική εκπαίδευση, τα </w:t>
                            </w:r>
                            <w:r w:rsidRPr="002C58F2">
                              <w:rPr>
                                <w:rFonts w:ascii="Open Sans" w:hAnsi="Open Sans" w:eastAsia="Open Sans" w:cs="Open Sans"/>
                                <w:b/>
                                <w:color w:val="1F108C"/>
                                <w:sz w:val="36"/>
                                <w:szCs w:val="36"/>
                              </w:rPr>
                              <w:t xml:space="preserve">πλεονεκτήματα </w:t>
                            </w:r>
                            <w:r w:rsidRPr="002C58F2">
                              <w:rPr>
                                <w:rFonts w:ascii="Open Sans" w:hAnsi="Open Sans" w:eastAsia="Open Sans" w:cs="Open Sans"/>
                                <w:b/>
                                <w:color w:val="1F108C"/>
                                <w:sz w:val="36"/>
                                <w:szCs w:val="36"/>
                              </w:rPr>
                              <w:t xml:space="preserve">και οι προκλήσεις της</w:t>
                            </w:r>
                          </w:p>
                          <w:p w:rsidR="00E24A77" w:rsidRDefault="00E24A77" w14:paraId="5C14A7F3" w14:textId="77777777">
                            <w:pPr>
                              <w:jc w:val="center"/>
                              <w:textDirection w:val="btLr"/>
                            </w:pPr>
                          </w:p>
                          <w:p w:rsidR="00E24A77" w:rsidRDefault="00E24A77" w14:paraId="1F7BEC6C" w14:textId="48628370">
                            <w:pPr>
                              <w:jc w:val="center"/>
                              <w:textDirection w:val="btLr"/>
                            </w:pPr>
                          </w:p>
                          <w:p w:rsidR="00E24A77" w:rsidRDefault="00E24A77" w14:paraId="7029A839" w14:textId="77777777">
                            <w:pPr>
                              <w:spacing w:before="80" w:after="0" w:line="240" w:lineRule="auto"/>
                              <w:jc w:val="center"/>
                              <w:textDirection w:val="btLr"/>
                            </w:pPr>
                          </w:p>
                          <w:p w:rsidR="00E24A77" w:rsidRDefault="00E24A77" w14:paraId="09278D5E" w14:textId="77777777">
                            <w:pPr>
                              <w:spacing w:before="80" w:after="80" w:line="240" w:lineRule="auto"/>
                              <w:jc w:val="both"/>
                              <w:textDirection w:val="btLr"/>
                            </w:pPr>
                          </w:p>
                          <w:p w:rsidR="00E24A77" w:rsidRDefault="00E24A77" w14:paraId="4D670FF6" w14:textId="77777777">
                            <w:pPr>
                              <w:jc w:val="center"/>
                              <w:textDirection w:val="btLr"/>
                            </w:pPr>
                          </w:p>
                          <w:p w:rsidR="00E24A77" w:rsidRDefault="00E24A77" w14:paraId="05DC2EC8" w14:textId="77777777">
                            <w:pPr>
                              <w:textDirection w:val="btLr"/>
                            </w:pPr>
                          </w:p>
                        </w:txbxContent>
                      </wps:txbx>
                      <wps:bodyPr spcFirstLastPara="1" wrap="square" lIns="91425" tIns="45700" rIns="91425" bIns="45700" anchor="t" anchorCtr="0">
                        <a:noAutofit/>
                      </wps:bodyPr>
                    </wps:wsp>
                  </a:graphicData>
                </a:graphic>
              </wp:anchor>
            </w:drawing>
          </mc:Choice>
          <mc:Fallback>
            <w:pict>
              <v:rect id="Ορθογώνιο 123"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w14:anchorId="4F1372D5">
                <v:textbox inset="2.53958mm,1.2694mm,2.53958mm,1.2694mm">
                  <w:txbxContent>
                    <w:p>
                      <w:pPr>
                        <w:jc w:val="center"/>
                        <w:textDirection w:val="btLr"/>
                      </w:pPr>
                      <w:r>
                        <w:rPr>
                          <w:rFonts w:ascii="Open Sans" w:hAnsi="Open Sans" w:eastAsia="Open Sans" w:cs="Open Sans"/>
                          <w:b/>
                          <w:color w:val="1F108C"/>
                        </w:rPr>
                        <w:t xml:space="preserve">Proj</w:t>
                      </w:r>
                      <w:r>
                        <w:rPr>
                          <w:rFonts w:ascii="Open Sans" w:hAnsi="Open Sans" w:eastAsia="Open Sans" w:cs="Open Sans"/>
                          <w:b/>
                          <w:color w:val="1F108C"/>
                        </w:rPr>
                        <w:t xml:space="preserve">. </w:t>
                      </w:r>
                      <w:r>
                        <w:rPr>
                          <w:rFonts w:ascii="Open Sans" w:hAnsi="Open Sans" w:eastAsia="Open Sans" w:cs="Open Sans"/>
                          <w:b/>
                          <w:color w:val="1F108C"/>
                        </w:rPr>
                        <w:t xml:space="preserve">No: </w:t>
                      </w:r>
                      <w:r>
                        <w:rPr>
                          <w:rFonts w:ascii="Manrope" w:hAnsi="Manrope" w:eastAsia="Manrope" w:cs="Manrope"/>
                          <w:color w:val="1F108C"/>
                          <w:sz w:val="22"/>
                        </w:rPr>
                        <w:t xml:space="preserve">2021-1-IT02-KA220-ADU-000035139</w:t>
                      </w:r>
                    </w:p>
                    <w:p w:rsidR="00E24A77" w:rsidRDefault="00E24A77" w14:paraId="687711F0" w14:textId="77777777">
                      <w:pPr>
                        <w:jc w:val="center"/>
                        <w:textDirection w:val="btLr"/>
                      </w:pPr>
                    </w:p>
                    <w:p>
                      <w:pPr>
                        <w:jc w:val="center"/>
                        <w:textDirection w:val="btLr"/>
                        <w:rPr>
                          <w:rFonts w:ascii="Open Sans" w:hAnsi="Open Sans" w:eastAsia="Open Sans" w:cs="Open Sans"/>
                          <w:b/>
                          <w:color w:val="1F108C"/>
                          <w:sz w:val="72"/>
                        </w:rPr>
                      </w:pPr>
                      <w:r>
                        <w:rPr>
                          <w:rFonts w:ascii="Open Sans" w:hAnsi="Open Sans" w:eastAsia="Open Sans" w:cs="Open Sans"/>
                          <w:b/>
                          <w:color w:val="1F108C"/>
                          <w:sz w:val="72"/>
                        </w:rPr>
                        <w:t xml:space="preserve">Δραστηριότητα 1</w:t>
                      </w:r>
                    </w:p>
                    <w:p>
                      <w:pPr>
                        <w:jc w:val="center"/>
                        <w:textDirection w:val="btLr"/>
                        <w:rPr>
                          <w:rFonts w:ascii="Open Sans" w:hAnsi="Open Sans" w:eastAsia="Open Sans" w:cs="Open Sans"/>
                          <w:b/>
                          <w:color w:val="1F108C"/>
                          <w:sz w:val="36"/>
                          <w:szCs w:val="36"/>
                        </w:rPr>
                      </w:pPr>
                      <w:r w:rsidRPr="002C58F2">
                        <w:rPr>
                          <w:rFonts w:ascii="Open Sans" w:hAnsi="Open Sans" w:eastAsia="Open Sans" w:cs="Open Sans"/>
                          <w:b/>
                          <w:color w:val="1F108C"/>
                          <w:sz w:val="36"/>
                          <w:szCs w:val="36"/>
                        </w:rPr>
                        <w:t xml:space="preserve">Εισαγωγή στην ηλεκτρονική εκπαίδευση, τα </w:t>
                      </w:r>
                      <w:r w:rsidRPr="002C58F2">
                        <w:rPr>
                          <w:rFonts w:ascii="Open Sans" w:hAnsi="Open Sans" w:eastAsia="Open Sans" w:cs="Open Sans"/>
                          <w:b/>
                          <w:color w:val="1F108C"/>
                          <w:sz w:val="36"/>
                          <w:szCs w:val="36"/>
                        </w:rPr>
                        <w:t xml:space="preserve">πλεονεκτήματα </w:t>
                      </w:r>
                      <w:r w:rsidRPr="002C58F2">
                        <w:rPr>
                          <w:rFonts w:ascii="Open Sans" w:hAnsi="Open Sans" w:eastAsia="Open Sans" w:cs="Open Sans"/>
                          <w:b/>
                          <w:color w:val="1F108C"/>
                          <w:sz w:val="36"/>
                          <w:szCs w:val="36"/>
                        </w:rPr>
                        <w:t xml:space="preserve">και οι προκλήσεις της</w:t>
                      </w:r>
                    </w:p>
                    <w:p w:rsidR="00E24A77" w:rsidRDefault="00E24A77" w14:paraId="5C14A7F3" w14:textId="77777777">
                      <w:pPr>
                        <w:jc w:val="center"/>
                        <w:textDirection w:val="btLr"/>
                      </w:pPr>
                    </w:p>
                    <w:p w:rsidR="00E24A77" w:rsidRDefault="00E24A77" w14:paraId="1F7BEC6C" w14:textId="48628370">
                      <w:pPr>
                        <w:jc w:val="center"/>
                        <w:textDirection w:val="btLr"/>
                      </w:pPr>
                    </w:p>
                    <w:p w:rsidR="00E24A77" w:rsidRDefault="00E24A77" w14:paraId="7029A839" w14:textId="77777777">
                      <w:pPr>
                        <w:spacing w:before="80" w:after="0" w:line="240" w:lineRule="auto"/>
                        <w:jc w:val="center"/>
                        <w:textDirection w:val="btLr"/>
                      </w:pPr>
                    </w:p>
                    <w:p w:rsidR="00E24A77" w:rsidRDefault="00E24A77" w14:paraId="09278D5E" w14:textId="77777777">
                      <w:pPr>
                        <w:spacing w:before="80" w:after="80" w:line="240" w:lineRule="auto"/>
                        <w:jc w:val="both"/>
                        <w:textDirection w:val="btLr"/>
                      </w:pPr>
                    </w:p>
                    <w:p w:rsidR="00E24A77" w:rsidRDefault="00E24A77" w14:paraId="4D670FF6" w14:textId="77777777">
                      <w:pPr>
                        <w:jc w:val="center"/>
                        <w:textDirection w:val="btLr"/>
                      </w:pPr>
                    </w:p>
                    <w:p w:rsidR="00E24A77" w:rsidRDefault="00E24A77" w14:paraId="05DC2EC8" w14:textId="77777777">
                      <w:pPr>
                        <w:textDirection w:val="btLr"/>
                      </w:pPr>
                    </w:p>
                  </w:txbxContent>
                </v:textbox>
              </v:rect>
            </w:pict>
          </mc:Fallback>
        </mc:AlternateContent>
      </w:r>
    </w:p>
    <w:p w:rsidR="00E24A77" w:rsidRDefault="00E24A77" w14:paraId="3602E61F" w14:textId="77777777">
      <w:pPr>
        <w:pBdr>
          <w:bottom w:val="single" w:color="000000" w:sz="12" w:space="1"/>
        </w:pBdr>
        <w:spacing w:after="0" w:line="240" w:lineRule="auto"/>
        <w:rPr>
          <w:rFonts w:ascii="Calibri" w:hAnsi="Calibri" w:eastAsia="Calibri" w:cs="Calibri"/>
          <w:b/>
          <w:sz w:val="28"/>
          <w:szCs w:val="28"/>
        </w:rPr>
      </w:pPr>
      <w:bookmarkStart w:name="_heading=h.30j0zll" w:colFirst="0" w:colLast="0" w:id="1"/>
      <w:bookmarkEnd w:id="1"/>
    </w:p>
    <w:p w:rsidR="00E24A77" w:rsidRDefault="00E24A77" w14:paraId="284304A3"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2E159EBB"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0E774AA5"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11776633"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2C98663B"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6D96A5A5"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475D9E55"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6D8FF23A"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464C829F"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003BE8CE"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155ECE8D"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7126B50A"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74FC2338"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07DFFEA1"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37380D87"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7C6BBFDE"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4CACA0F5"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15A7B3D8"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5DAB1AF7"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08366A19"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2A90F7EE"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16843DCE" w14:textId="77777777">
      <w:pPr>
        <w:pBdr>
          <w:bottom w:val="single" w:color="000000" w:sz="12" w:space="1"/>
        </w:pBdr>
        <w:spacing w:after="0" w:line="240" w:lineRule="auto"/>
        <w:rPr>
          <w:rFonts w:ascii="Calibri" w:hAnsi="Calibri" w:eastAsia="Calibri" w:cs="Calibri"/>
          <w:b/>
          <w:sz w:val="28"/>
          <w:szCs w:val="28"/>
        </w:rPr>
      </w:pPr>
    </w:p>
    <w:p>
      <w:pPr>
        <w:pBdr>
          <w:bottom w:val="single" w:color="000000" w:sz="12" w:space="1"/>
        </w:pBdr>
        <w:spacing w:after="0" w:line="240" w:lineRule="auto"/>
        <w:rPr>
          <w:rFonts w:ascii="Calibri" w:hAnsi="Calibri" w:eastAsia="Calibri" w:cs="Calibri"/>
          <w:b/>
          <w:sz w:val="28"/>
          <w:szCs w:val="28"/>
        </w:rPr>
      </w:pPr>
      <w:r>
        <w:rPr>
          <w:noProof/>
        </w:rPr>
        <w:drawing>
          <wp:anchor distT="0" distB="0" distL="114300" distR="114300" simplePos="0" relativeHeight="251659264" behindDoc="0" locked="0" layoutInCell="1" hidden="0" allowOverlap="1" wp14:editId="59D09AB9" wp14:anchorId="205E3980">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rsidR="00E24A77" w:rsidRDefault="00E24A77" w14:paraId="4458D385"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1EB75C0D"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7B53242E"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3F9FE129"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738DC3D3"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209E5F01" w14:textId="77777777">
      <w:pPr>
        <w:pBdr>
          <w:bottom w:val="single" w:color="000000" w:sz="12" w:space="1"/>
        </w:pBdr>
        <w:spacing w:after="0" w:line="240" w:lineRule="auto"/>
        <w:rPr>
          <w:rFonts w:ascii="Calibri" w:hAnsi="Calibri" w:eastAsia="Calibri" w:cs="Calibri"/>
          <w:b/>
          <w:sz w:val="28"/>
          <w:szCs w:val="28"/>
        </w:rPr>
      </w:pPr>
    </w:p>
    <w:p w:rsidR="00E24A77" w:rsidRDefault="00E24A77" w14:paraId="76AF6BD2" w14:textId="77777777">
      <w:pPr>
        <w:pBdr>
          <w:bottom w:val="single" w:color="000000" w:sz="12" w:space="1"/>
        </w:pBdr>
        <w:spacing w:after="0" w:line="240" w:lineRule="auto"/>
        <w:rPr>
          <w:rFonts w:ascii="Calibri" w:hAnsi="Calibri" w:eastAsia="Calibri" w:cs="Calibri"/>
          <w:b/>
          <w:sz w:val="28"/>
          <w:szCs w:val="28"/>
        </w:rPr>
      </w:pPr>
    </w:p>
    <w:p>
      <w:pPr>
        <w:spacing w:before="80" w:after="80" w:line="240" w:lineRule="auto"/>
        <w:jc w:val="both"/>
        <w:rPr>
          <w:rFonts w:ascii="Calibri" w:hAnsi="Calibri" w:eastAsia="Calibri" w:cs="Calibri"/>
          <w:b/>
          <w:color w:val="00005F"/>
          <w:sz w:val="24"/>
          <w:szCs w:val="24"/>
        </w:rPr>
      </w:pPr>
      <w:r>
        <w:rPr>
          <w:rFonts w:ascii="Calibri" w:hAnsi="Calibri" w:eastAsia="Calibri" w:cs="Calibri"/>
          <w:b/>
          <w:color w:val="00005F"/>
          <w:sz w:val="24"/>
          <w:szCs w:val="24"/>
        </w:rPr>
        <w:t xml:space="preserve">Οικολογική σκέψη!</w:t>
      </w:r>
    </w:p>
    <w:p>
      <w:pPr>
        <w:spacing w:before="80" w:after="80" w:line="240" w:lineRule="auto"/>
        <w:jc w:val="both"/>
        <w:rPr>
          <w:rFonts w:ascii="Calibri" w:hAnsi="Calibri" w:eastAsia="Calibri" w:cs="Calibri"/>
          <w:i/>
          <w:color w:val="00005F"/>
          <w:sz w:val="24"/>
          <w:szCs w:val="24"/>
        </w:rPr>
      </w:pPr>
      <w:r>
        <w:rPr>
          <w:rFonts w:ascii="Calibri" w:hAnsi="Calibri" w:eastAsia="Calibri" w:cs="Calibri"/>
          <w:i/>
          <w:color w:val="00005F"/>
          <w:sz w:val="24"/>
          <w:szCs w:val="24"/>
        </w:rPr>
        <w:t xml:space="preserve">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w:t>
      </w:r>
      <w:r>
        <w:rPr>
          <w:rFonts w:ascii="Calibri" w:hAnsi="Calibri" w:eastAsia="Calibri" w:cs="Calibri"/>
          <w:i/>
          <w:color w:val="00005F"/>
          <w:sz w:val="24"/>
          <w:szCs w:val="24"/>
        </w:rPr>
        <w:t xml:space="preserve">φιλικό προς το περιβάλλον </w:t>
      </w:r>
      <w:r>
        <w:rPr>
          <w:rFonts w:ascii="Calibri" w:hAnsi="Calibri" w:eastAsia="Calibri" w:cs="Calibri"/>
          <w:i/>
          <w:color w:val="00005F"/>
          <w:sz w:val="24"/>
          <w:szCs w:val="24"/>
        </w:rPr>
        <w:t xml:space="preserve">ηλεκτρονικό τυπογραφείο κ.λπ.), σε τι είδους χαρτί (π.χ. ανακυκλωμένο χαρτί, χαρτί από γρασίδι, άλλες εναλλακτικές λύσεις στο συνηθισμένο λευκό χαρτί) και με τι είδους χρώματα.</w:t>
      </w:r>
    </w:p>
    <w:p w:rsidR="00E24A77" w:rsidRDefault="00E24A77" w14:paraId="54FB6C18" w14:textId="77777777">
      <w:pPr>
        <w:spacing w:before="80" w:after="80" w:line="240" w:lineRule="auto"/>
        <w:jc w:val="both"/>
        <w:rPr>
          <w:rFonts w:ascii="Calibri" w:hAnsi="Calibri" w:eastAsia="Calibri" w:cs="Calibri"/>
          <w:i/>
          <w:color w:val="00005F"/>
          <w:sz w:val="20"/>
          <w:szCs w:val="20"/>
        </w:rPr>
      </w:pPr>
    </w:p>
    <w:p w:rsidR="00E24A77" w:rsidRDefault="00E24A77" w14:paraId="4C6EB0CE" w14:textId="77777777">
      <w:pPr>
        <w:spacing w:before="80" w:after="80" w:line="240" w:lineRule="auto"/>
        <w:jc w:val="both"/>
        <w:rPr>
          <w:rFonts w:ascii="Calibri" w:hAnsi="Calibri" w:eastAsia="Calibri" w:cs="Calibri"/>
          <w:i/>
          <w:color w:val="00005F"/>
          <w:sz w:val="20"/>
          <w:szCs w:val="20"/>
        </w:rPr>
      </w:pPr>
    </w:p>
    <w:p w:rsidR="00E24A77" w:rsidRDefault="00E24A77" w14:paraId="4D81B1BE" w14:textId="77777777">
      <w:pPr>
        <w:spacing w:before="80" w:after="80" w:line="240" w:lineRule="auto"/>
        <w:jc w:val="right"/>
        <w:rPr>
          <w:rFonts w:ascii="Calibri" w:hAnsi="Calibri" w:eastAsia="Calibri" w:cs="Calibri"/>
          <w:i/>
          <w:color w:val="00005F"/>
          <w:sz w:val="20"/>
          <w:szCs w:val="20"/>
        </w:rPr>
      </w:pPr>
    </w:p>
    <w:p>
      <w:pPr>
        <w:spacing w:before="80" w:after="80" w:line="240" w:lineRule="auto"/>
        <w:jc w:val="right"/>
        <w:rPr>
          <w:rFonts w:ascii="Calibri" w:hAnsi="Calibri" w:eastAsia="Calibri" w:cs="Calibri"/>
          <w:b/>
          <w:i/>
          <w:color w:val="00005F"/>
          <w:sz w:val="18"/>
          <w:szCs w:val="18"/>
        </w:rPr>
      </w:pPr>
      <w:r>
        <w:rPr>
          <w:rFonts w:ascii="Calibri" w:hAnsi="Calibri" w:eastAsia="Calibri" w:cs="Calibri"/>
          <w:b/>
          <w:i/>
          <w:color w:val="00005F"/>
          <w:sz w:val="24"/>
          <w:szCs w:val="24"/>
        </w:rPr>
        <w:t xml:space="preserve">Ας προστατεύσουμε το περιβάλλον μας!</w:t>
      </w:r>
      <w:r>
        <w:br w:type="page"/>
      </w:r>
    </w:p>
    <w:p>
      <w:pPr>
        <w:keepNext/>
        <w:keepLines/>
        <w:pBdr>
          <w:top w:val="nil"/>
          <w:left w:val="nil"/>
          <w:bottom w:val="nil"/>
          <w:right w:val="nil"/>
          <w:between w:val="nil"/>
        </w:pBdr>
        <w:spacing w:before="360" w:after="40" w:line="240" w:lineRule="auto"/>
        <w:rPr>
          <w:rFonts w:ascii="Calibri" w:hAnsi="Calibri" w:eastAsia="Calibri" w:cs="Calibri"/>
          <w:b/>
          <w:color w:val="00008F"/>
          <w:sz w:val="30"/>
          <w:szCs w:val="30"/>
        </w:rPr>
      </w:pPr>
      <w:r>
        <w:rPr>
          <w:rFonts w:ascii="Calibri" w:hAnsi="Calibri" w:eastAsia="Calibri" w:cs="Calibri"/>
          <w:b/>
          <w:color w:val="00008F"/>
          <w:sz w:val="30"/>
          <w:szCs w:val="30"/>
        </w:rPr>
        <w:lastRenderedPageBreak/>
        <w:t xml:space="preserve">Δραστηριότητα 1</w:t>
      </w:r>
    </w:p>
    <w:p w:rsidR="00E24A77" w:rsidRDefault="00E24A77" w14:paraId="3E89224B" w14:textId="06703F3D"/>
    <w:tbl>
      <w:tblPr>
        <w:tblW w:w="8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2055"/>
        <w:gridCol w:w="6225"/>
      </w:tblGrid>
      <w:tr w:rsidRPr="002C58F2" w:rsidR="002C58F2" w:rsidTr="002C58F2" w14:paraId="20B6727A" w14:textId="77777777">
        <w:trPr>
          <w:trHeight w:val="527"/>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Τομέας</w:t>
            </w:r>
          </w:p>
        </w:tc>
        <w:tc>
          <w:tcPr>
            <w:tcW w:w="6225" w:type="dxa"/>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ηλεκτρονική εκπαίδευση</w:t>
            </w:r>
          </w:p>
        </w:tc>
      </w:tr>
      <w:tr w:rsidRPr="002C58F2" w:rsidR="002C58F2" w:rsidTr="002C58F2" w14:paraId="68C52771" w14:textId="77777777">
        <w:trPr>
          <w:trHeight w:val="620"/>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Καλυπτόμενο θέμα</w:t>
            </w:r>
          </w:p>
        </w:tc>
        <w:tc>
          <w:tcPr>
            <w:tcW w:w="6225" w:type="dxa"/>
          </w:tcPr>
          <w:p>
            <w:pPr>
              <w:spacing w:after="0" w:line="240" w:lineRule="auto"/>
              <w:rPr>
                <w:rFonts w:ascii="Calibri" w:hAnsi="Calibri" w:eastAsia="Times New Roman" w:cs="Calibri"/>
                <w:sz w:val="22"/>
                <w:szCs w:val="22"/>
                <w:lang w:eastAsia="en-US"/>
              </w:rPr>
            </w:pPr>
            <w:r w:rsidRPr="002C58F2">
              <w:rPr>
                <w:rFonts w:ascii="Calibri" w:hAnsi="Calibri" w:eastAsia="Times New Roman" w:cs="Calibri"/>
                <w:sz w:val="22"/>
                <w:szCs w:val="22"/>
                <w:lang w:eastAsia="en-US"/>
              </w:rPr>
              <w:t xml:space="preserve">Εισαγωγή στην ηλεκτρονική εκπαίδευση, τα </w:t>
            </w:r>
            <w:r w:rsidRPr="002C58F2">
              <w:rPr>
                <w:rFonts w:ascii="Calibri" w:hAnsi="Calibri" w:eastAsia="Times New Roman" w:cs="Calibri"/>
                <w:sz w:val="22"/>
                <w:szCs w:val="22"/>
                <w:lang w:eastAsia="en-US"/>
              </w:rPr>
              <w:t xml:space="preserve">πλεονεκτήματα </w:t>
            </w:r>
            <w:r w:rsidRPr="002C58F2">
              <w:rPr>
                <w:rFonts w:ascii="Calibri" w:hAnsi="Calibri" w:eastAsia="Times New Roman" w:cs="Calibri"/>
                <w:sz w:val="22"/>
                <w:szCs w:val="22"/>
                <w:lang w:eastAsia="en-US"/>
              </w:rPr>
              <w:t xml:space="preserve">και οι προκλήσεις της</w:t>
            </w:r>
          </w:p>
        </w:tc>
      </w:tr>
      <w:tr w:rsidRPr="002C58F2" w:rsidR="002C58F2" w:rsidTr="002C58F2" w14:paraId="39C5CFC1" w14:textId="77777777">
        <w:trPr>
          <w:trHeight w:val="1337"/>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Μαθησιακά αποτελέσματα και ικανότητες που μπορούν να αποκτηθούν</w:t>
            </w:r>
          </w:p>
        </w:tc>
        <w:tc>
          <w:tcPr>
            <w:tcW w:w="6225" w:type="dxa"/>
          </w:tcPr>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Μάθετε για την ύπαρξη της διαδικτυακής εκπαίδευσης</w:t>
            </w:r>
          </w:p>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Μάθετε για την ύπαρξη διαφορετικών τύπων διαδικτυακής εκπαίδευσης και μαθημάτων</w:t>
            </w:r>
          </w:p>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Να κατανοήσουν ποια είναι τα </w:t>
            </w:r>
            <w:r w:rsidRPr="002C58F2">
              <w:rPr>
                <w:rFonts w:ascii="Calibri" w:hAnsi="Calibri" w:eastAsia="Times New Roman" w:cs="Calibri"/>
                <w:color w:val="000000"/>
                <w:sz w:val="22"/>
                <w:szCs w:val="22"/>
                <w:lang w:eastAsia="en-US"/>
              </w:rPr>
              <w:t xml:space="preserve">πλεονεκτήματα και οι προκλήσεις της ηλεκτρονικής εκπαίδευσης</w:t>
            </w:r>
          </w:p>
        </w:tc>
      </w:tr>
      <w:tr w:rsidRPr="002C58F2" w:rsidR="002C58F2" w:rsidTr="002C58F2" w14:paraId="16646E79" w14:textId="77777777">
        <w:trPr>
          <w:trHeight w:val="527"/>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Διάρκεια</w:t>
            </w:r>
          </w:p>
        </w:tc>
        <w:tc>
          <w:tcPr>
            <w:tcW w:w="6225" w:type="dxa"/>
          </w:tcPr>
          <w:p>
            <w:pPr>
              <w:spacing w:after="0" w:line="240" w:lineRule="auto"/>
              <w:rPr>
                <w:rFonts w:ascii="Calibri" w:hAnsi="Calibri" w:eastAsia="Times New Roman" w:cs="Calibri"/>
                <w:sz w:val="22"/>
                <w:szCs w:val="22"/>
                <w:lang w:eastAsia="en-US"/>
              </w:rPr>
            </w:pPr>
            <w:r w:rsidRPr="002C58F2">
              <w:rPr>
                <w:rFonts w:ascii="Calibri" w:hAnsi="Calibri" w:eastAsia="Times New Roman" w:cs="Calibri"/>
                <w:sz w:val="22"/>
                <w:szCs w:val="22"/>
                <w:lang w:eastAsia="en-US"/>
              </w:rPr>
              <w:t xml:space="preserve">30 λεπτά</w:t>
            </w:r>
          </w:p>
        </w:tc>
      </w:tr>
      <w:tr w:rsidRPr="002C58F2" w:rsidR="002C58F2" w:rsidTr="002C58F2" w14:paraId="57E0A619" w14:textId="77777777">
        <w:trPr>
          <w:trHeight w:val="725"/>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Είδος μεθόδου </w:t>
            </w:r>
          </w:p>
        </w:tc>
        <w:tc>
          <w:tcPr>
            <w:tcW w:w="6225" w:type="dxa"/>
          </w:tcPr>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παρουσίαση</w:t>
            </w:r>
          </w:p>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διαδραστική συζήτηση</w:t>
            </w:r>
          </w:p>
        </w:tc>
      </w:tr>
      <w:tr w:rsidRPr="002C58F2" w:rsidR="002C58F2" w:rsidTr="002C58F2" w14:paraId="0FCD114F" w14:textId="77777777">
        <w:trPr>
          <w:trHeight w:val="620"/>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Απαιτούμενα υλικά </w:t>
            </w:r>
          </w:p>
        </w:tc>
        <w:tc>
          <w:tcPr>
            <w:tcW w:w="6225" w:type="dxa"/>
          </w:tcPr>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φορητός υπολογιστής </w:t>
            </w:r>
          </w:p>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σύνδεση στο διαδίκτυο</w:t>
            </w:r>
          </w:p>
        </w:tc>
      </w:tr>
      <w:tr w:rsidRPr="002C58F2" w:rsidR="002C58F2" w:rsidTr="002C58F2" w14:paraId="71D328EB" w14:textId="77777777">
        <w:trPr>
          <w:trHeight w:val="2690"/>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Περιβάλλον μάθησης και περιγραφή δραστηριότητας</w:t>
            </w:r>
          </w:p>
        </w:tc>
        <w:tc>
          <w:tcPr>
            <w:tcW w:w="6225" w:type="dxa"/>
          </w:tcPr>
          <w:p>
            <w:pPr>
              <w:spacing w:after="0" w:line="240" w:lineRule="auto"/>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Για τη δραστηριότητα αυτή, ο εκπαιδευτής/εκπαιδευτής εισάγει το θέμα, με μια γενική, διαδραστική συζήτηση, πριν προχωρήσει στα πιο πρακτικά στοιχεία. </w:t>
            </w:r>
          </w:p>
          <w:p w:rsidRPr="002C58F2" w:rsidR="002C58F2" w:rsidP="002C58F2" w:rsidRDefault="002C58F2" w14:paraId="00627C38" w14:textId="77777777">
            <w:pPr>
              <w:spacing w:after="0" w:line="240" w:lineRule="auto"/>
              <w:jc w:val="both"/>
              <w:rPr>
                <w:rFonts w:ascii="Calibri" w:hAnsi="Calibri" w:eastAsia="Times New Roman" w:cs="Calibri"/>
                <w:color w:val="000000"/>
                <w:sz w:val="22"/>
                <w:szCs w:val="22"/>
                <w:lang w:eastAsia="en-US"/>
              </w:rPr>
            </w:pPr>
          </w:p>
          <w:p>
            <w:pPr>
              <w:spacing w:after="0" w:line="240" w:lineRule="auto"/>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Εισαγωγική παρουσίαση με κάποιες ερωτήσεις που θα σπάσουν τον πάγο. Ο εκπαιδευτής μπορεί να διεξάγει προφορική συζήτηση ή/και να χρησιμοποιήσει μια ηλεκτρονική πλατφόρμα για τη συλλογή και οπτικοποίηση των απαντήσεων, π.χ. </w:t>
            </w:r>
            <w:r w:rsidRPr="002C58F2">
              <w:rPr>
                <w:rFonts w:ascii="Calibri" w:hAnsi="Calibri" w:eastAsia="Times New Roman" w:cs="Calibri"/>
                <w:color w:val="000000"/>
                <w:sz w:val="22"/>
                <w:szCs w:val="22"/>
                <w:lang w:eastAsia="en-US"/>
              </w:rPr>
              <w:t xml:space="preserve">Mentimeter </w:t>
            </w:r>
            <w:hyperlink r:id="rId13">
              <w:r w:rsidRPr="002C58F2">
                <w:rPr>
                  <w:rFonts w:ascii="Calibri" w:hAnsi="Calibri" w:eastAsia="Times New Roman" w:cs="Calibri"/>
                  <w:color w:val="0000FF"/>
                  <w:sz w:val="22"/>
                  <w:szCs w:val="22"/>
                  <w:u w:val="single"/>
                  <w:lang w:eastAsia="en-US"/>
                </w:rPr>
                <w:t xml:space="preserve">(</w:t>
              </w:r>
            </w:hyperlink>
            <w:r w:rsidRPr="002C58F2">
              <w:rPr>
                <w:rFonts w:ascii="Calibri" w:hAnsi="Calibri" w:eastAsia="Times New Roman" w:cs="Calibri"/>
                <w:color w:val="000000"/>
                <w:sz w:val="22"/>
                <w:szCs w:val="22"/>
                <w:lang w:eastAsia="en-US"/>
              </w:rPr>
              <w:t xml:space="preserve">https://www.mentimeter.com/app/presentation/al3gs4o1vq83q4ysfc2oq57bd42or8be/1bjpnpfn7csk/edit), κ.λπ.</w:t>
            </w:r>
          </w:p>
          <w:p>
            <w:pPr>
              <w:spacing w:after="0" w:line="240" w:lineRule="auto"/>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Ο εκπαιδευτής μπορεί στη συνέχεια να εξετάσει το σύνολο των απαντήσεων και να συζητήσει τις ερωτήσεις και τις αντιλήψεις του κοινού σχετικά με την ηλεκτρονική εκπαίδευση.</w:t>
            </w:r>
          </w:p>
          <w:p>
            <w:pPr>
              <w:spacing w:after="0" w:line="240" w:lineRule="auto"/>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Παραδείγματα ερωτήσεων που μπορούν να χρησιμοποιηθούν για την εισαγωγή της συνεδρίας:</w:t>
            </w:r>
          </w:p>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Θεωρείτε την ηλεκτρονική εκπαίδευση χρήσιμη;</w:t>
            </w:r>
          </w:p>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Έχετε παρακολουθήσει ποτέ ένα διαδικτυακό μάθημα;</w:t>
            </w:r>
          </w:p>
          <w:p>
            <w:pPr>
              <w:pStyle w:val="a8"/>
              <w:numPr>
                <w:ilvl w:val="0"/>
                <w:numId w:val="12"/>
              </w:numPr>
              <w:spacing w:after="0" w:line="240" w:lineRule="auto"/>
              <w:ind w:start="440" w:hanging="440"/>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Πιστεύετε ότι όλα τα διαδικτυακά μαθήματα είναι επί πληρωμή;</w:t>
            </w:r>
          </w:p>
          <w:p w:rsidRPr="002C58F2" w:rsidR="002C58F2" w:rsidP="002C58F2" w:rsidRDefault="002C58F2" w14:paraId="20807E34" w14:textId="77777777">
            <w:pPr>
              <w:spacing w:after="0" w:line="240" w:lineRule="auto"/>
              <w:jc w:val="both"/>
              <w:rPr>
                <w:rFonts w:ascii="Calibri" w:hAnsi="Calibri" w:eastAsia="Times New Roman" w:cs="Calibri"/>
                <w:color w:val="000000"/>
                <w:sz w:val="22"/>
                <w:szCs w:val="22"/>
                <w:lang w:eastAsia="en-US"/>
              </w:rPr>
            </w:pPr>
          </w:p>
          <w:p>
            <w:pPr>
              <w:spacing w:after="0" w:line="240" w:lineRule="auto"/>
              <w:jc w:val="both"/>
              <w:rPr>
                <w:rFonts w:ascii="Calibri" w:hAnsi="Calibri" w:eastAsia="Times New Roman" w:cs="Calibri"/>
                <w:sz w:val="22"/>
                <w:szCs w:val="22"/>
                <w:lang w:eastAsia="en-US"/>
              </w:rPr>
            </w:pPr>
            <w:r w:rsidRPr="002C58F2">
              <w:rPr>
                <w:rFonts w:ascii="Calibri" w:hAnsi="Calibri" w:eastAsia="Times New Roman" w:cs="Calibri"/>
                <w:sz w:val="22"/>
                <w:szCs w:val="22"/>
                <w:lang w:eastAsia="en-US"/>
              </w:rPr>
              <w:t xml:space="preserve">Στη συνέχεια, ο εκπαιδευτής ζητά από τους εκπαιδευόμενους να σχηματίσουν ομάδες και να καταγράψουν τις μεγαλύτερες δυσκολίες που θεωρούν ότι αντιμετωπίζουν κατά την αναζήτηση διαδικτυακών μαθημάτων.</w:t>
            </w:r>
          </w:p>
          <w:p>
            <w:pPr>
              <w:spacing w:after="0" w:line="240" w:lineRule="auto"/>
              <w:jc w:val="both"/>
              <w:rPr>
                <w:rFonts w:ascii="Calibri" w:hAnsi="Calibri" w:eastAsia="Times New Roman" w:cs="Calibri"/>
                <w:sz w:val="22"/>
                <w:szCs w:val="22"/>
                <w:lang w:eastAsia="en-US"/>
              </w:rPr>
            </w:pPr>
            <w:r w:rsidRPr="002C58F2">
              <w:rPr>
                <w:rFonts w:ascii="Calibri" w:hAnsi="Calibri" w:eastAsia="Times New Roman" w:cs="Calibri"/>
                <w:sz w:val="22"/>
                <w:szCs w:val="22"/>
                <w:lang w:eastAsia="en-US"/>
              </w:rPr>
              <w:t xml:space="preserve">Στη συνέχεια, ο εκπαιδευτικός παρουσιάζει ορισμένες κατευθυντήριες γραμμές για την αναζήτηση και την εύρεση διαδικτυακών μαθημάτων.</w:t>
            </w:r>
          </w:p>
          <w:p>
            <w:pPr>
              <w:spacing w:after="0" w:line="240" w:lineRule="auto"/>
              <w:jc w:val="both"/>
              <w:rPr>
                <w:rFonts w:ascii="Calibri" w:hAnsi="Calibri" w:eastAsia="Times New Roman" w:cs="Calibri"/>
                <w:sz w:val="22"/>
                <w:szCs w:val="22"/>
                <w:lang w:eastAsia="en-US"/>
              </w:rPr>
            </w:pPr>
            <w:r w:rsidRPr="002C58F2">
              <w:rPr>
                <w:rFonts w:ascii="Calibri" w:hAnsi="Calibri" w:eastAsia="Times New Roman" w:cs="Calibri"/>
                <w:sz w:val="22"/>
                <w:szCs w:val="22"/>
                <w:lang w:eastAsia="en-US"/>
              </w:rPr>
              <w:t xml:space="preserve">Τέλος, ο εκπαιδευτικός δίνει μια σύντομη περίληψη για το τι προσοχή πρέπει να δίνεται στο διαδίκτυο και κατά την αναζήτηση διαδικτυακών μαθημάτων, αποδεικνύοντας ότι οι δυνατότητες της διαδικτυακής μάθησης είναι απεριόριστες.</w:t>
            </w:r>
          </w:p>
        </w:tc>
      </w:tr>
      <w:tr w:rsidRPr="002C58F2" w:rsidR="002C58F2" w:rsidTr="002C58F2" w14:paraId="724AC318" w14:textId="77777777">
        <w:trPr>
          <w:trHeight w:val="404"/>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t xml:space="preserve">Αξιολόγηση δραστηριότητας/ Αναστοχασμός</w:t>
            </w:r>
          </w:p>
        </w:tc>
        <w:tc>
          <w:tcPr>
            <w:tcW w:w="6225" w:type="dxa"/>
          </w:tcPr>
          <w:p>
            <w:pPr>
              <w:spacing w:after="0" w:line="240" w:lineRule="auto"/>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Το κοινό θα κατανοήσει τι είναι ένα διαδικτυακό μάθημα και θα είναι σε θέση να το αναζητήσει μόνο του.</w:t>
            </w:r>
          </w:p>
          <w:p w:rsidRPr="002C58F2" w:rsidR="002C58F2" w:rsidP="002C58F2" w:rsidRDefault="002C58F2" w14:paraId="42D01FC0" w14:textId="77777777">
            <w:pPr>
              <w:spacing w:after="0" w:line="240" w:lineRule="auto"/>
              <w:jc w:val="both"/>
              <w:rPr>
                <w:rFonts w:ascii="Calibri" w:hAnsi="Calibri" w:eastAsia="Times New Roman" w:cs="Calibri"/>
                <w:color w:val="000000"/>
                <w:sz w:val="22"/>
                <w:szCs w:val="22"/>
                <w:lang w:eastAsia="en-US"/>
              </w:rPr>
            </w:pPr>
          </w:p>
          <w:p>
            <w:pPr>
              <w:spacing w:after="0" w:line="240" w:lineRule="auto"/>
              <w:jc w:val="both"/>
              <w:rPr>
                <w:rFonts w:ascii="Calibri" w:hAnsi="Calibri" w:eastAsia="Times New Roman" w:cs="Calibri"/>
                <w:color w:val="000000"/>
                <w:sz w:val="22"/>
                <w:szCs w:val="22"/>
                <w:lang w:eastAsia="en-US"/>
              </w:rPr>
            </w:pPr>
            <w:r w:rsidRPr="002C58F2">
              <w:rPr>
                <w:rFonts w:ascii="Calibri" w:hAnsi="Calibri" w:eastAsia="Times New Roman" w:cs="Calibri"/>
                <w:color w:val="000000"/>
                <w:sz w:val="22"/>
                <w:szCs w:val="22"/>
                <w:lang w:eastAsia="en-US"/>
              </w:rPr>
              <w:t xml:space="preserve">Οι ερωτήσεις που χρησιμοποιήθηκαν για την έναρξη της συνεδρίας θα γίνουν και πάλι και οι απαντήσεις πριν και μετά τη δραστηριότητα θα συγκριθούν για να διαπιστωθεί πόσο έμαθαν οι μαθητές από αυτή.</w:t>
            </w:r>
          </w:p>
        </w:tc>
      </w:tr>
      <w:tr w:rsidRPr="002C58F2" w:rsidR="002C58F2" w:rsidTr="002C58F2" w14:paraId="667799C3" w14:textId="77777777">
        <w:trPr>
          <w:trHeight w:val="1517"/>
        </w:trPr>
        <w:tc>
          <w:tcPr>
            <w:tcW w:w="2055" w:type="dxa"/>
            <w:shd w:val="clear" w:color="auto" w:fill="E7E6E6"/>
          </w:tcPr>
          <w:p>
            <w:pPr>
              <w:spacing w:after="0" w:line="240" w:lineRule="auto"/>
              <w:rPr>
                <w:rFonts w:ascii="Calibri" w:hAnsi="Calibri" w:eastAsia="Times New Roman" w:cs="Calibri"/>
                <w:b/>
                <w:sz w:val="22"/>
                <w:szCs w:val="22"/>
                <w:lang w:eastAsia="en-US"/>
              </w:rPr>
            </w:pPr>
            <w:r w:rsidRPr="002C58F2">
              <w:rPr>
                <w:rFonts w:ascii="Calibri" w:hAnsi="Calibri" w:eastAsia="Times New Roman" w:cs="Calibri"/>
                <w:b/>
                <w:sz w:val="22"/>
                <w:szCs w:val="22"/>
                <w:lang w:eastAsia="en-US"/>
              </w:rPr>
              <w:lastRenderedPageBreak/>
              <w:t xml:space="preserve">Υποστηρικτικό υλικό</w:t>
            </w:r>
          </w:p>
        </w:tc>
        <w:tc>
          <w:tcPr>
            <w:tcW w:w="6225" w:type="dxa"/>
          </w:tcPr>
          <w:p>
            <w:pPr>
              <w:spacing w:after="0" w:line="240" w:lineRule="auto"/>
              <w:jc w:val="both"/>
              <w:rPr>
                <w:rFonts w:ascii="Calibri" w:hAnsi="Calibri" w:eastAsia="Times New Roman" w:cs="Calibri"/>
                <w:color w:val="0000FF"/>
                <w:sz w:val="22"/>
                <w:szCs w:val="22"/>
                <w:u w:val="single"/>
                <w:lang w:eastAsia="en-US"/>
              </w:rPr>
            </w:pPr>
            <w:hyperlink r:id="rId14">
              <w:r w:rsidRPr="002C58F2" w:rsidR="002C58F2">
                <w:rPr>
                  <w:rFonts w:ascii="Calibri" w:hAnsi="Calibri" w:eastAsia="Times New Roman" w:cs="Calibri"/>
                  <w:color w:val="0000FF"/>
                  <w:sz w:val="22"/>
                  <w:szCs w:val="22"/>
                  <w:u w:val="single"/>
                  <w:lang w:eastAsia="en-US"/>
                </w:rPr>
                <w:t xml:space="preserve">https://www.mentimeter.com/app/presentation/al3gs4o1vq83q4ysfc2oq57bd42or8be/1bjpnpfn7csk/edit</w:t>
              </w:r>
            </w:hyperlink>
          </w:p>
          <w:p w:rsidRPr="002C58F2" w:rsidR="002C58F2" w:rsidP="002C58F2" w:rsidRDefault="002C58F2" w14:paraId="269965B1" w14:textId="77777777">
            <w:pPr>
              <w:spacing w:after="0" w:line="240" w:lineRule="auto"/>
              <w:jc w:val="both"/>
              <w:rPr>
                <w:rFonts w:ascii="Calibri" w:hAnsi="Calibri" w:eastAsia="Times New Roman" w:cs="Calibri"/>
                <w:color w:val="0000FF"/>
                <w:sz w:val="22"/>
                <w:szCs w:val="22"/>
                <w:u w:val="single"/>
                <w:lang w:eastAsia="en-US"/>
              </w:rPr>
            </w:pPr>
          </w:p>
          <w:p>
            <w:pPr>
              <w:spacing w:after="0" w:line="240" w:lineRule="auto"/>
              <w:jc w:val="both"/>
              <w:rPr>
                <w:rFonts w:ascii="Calibri" w:hAnsi="Calibri" w:eastAsia="Times New Roman" w:cs="Calibri"/>
                <w:sz w:val="22"/>
                <w:szCs w:val="22"/>
                <w:lang w:eastAsia="en-US"/>
              </w:rPr>
            </w:pPr>
            <w:hyperlink w:history="1" r:id="rId15">
              <w:r w:rsidRPr="00767589">
                <w:rPr>
                  <w:rStyle w:val="-"/>
                  <w:rFonts w:ascii="Calibri" w:hAnsi="Calibri" w:eastAsia="Times New Roman" w:cs="Calibri"/>
                  <w:sz w:val="22"/>
                  <w:szCs w:val="22"/>
                  <w:lang w:eastAsia="en-US"/>
                </w:rPr>
                <w:t xml:space="preserve">https://drive.google.com/file/d/13yXfRxJzJjj4qjC7Pp9U_r9Xu9tYfO7F/view?usp=drive_link </w:t>
              </w:r>
            </w:hyperlink>
          </w:p>
        </w:tc>
      </w:tr>
    </w:tbl>
    <w:p w:rsidR="002C58F2" w:rsidRDefault="002C58F2" w14:paraId="1B36CD25" w14:textId="77777777"/>
    <w:p w:rsidR="00E24A77" w:rsidRDefault="00E24A77" w14:paraId="68109C8E" w14:textId="77777777">
      <w:pPr>
        <w:spacing w:before="80" w:after="80" w:line="240" w:lineRule="auto"/>
        <w:rPr>
          <w:rFonts w:ascii="Calibri" w:hAnsi="Calibri" w:eastAsia="Calibri" w:cs="Calibri"/>
          <w:b/>
          <w:i/>
          <w:color w:val="830689"/>
          <w:sz w:val="18"/>
          <w:szCs w:val="18"/>
        </w:rPr>
      </w:pPr>
    </w:p>
    <w:p w:rsidR="00E24A77" w:rsidRDefault="00E24A77" w14:paraId="6052D3B8" w14:textId="777777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rsidR="00E24A77" w:rsidRDefault="00E24A77" w14:paraId="64911567" w14:textId="77777777">
      <w:pPr>
        <w:spacing w:before="80" w:after="80" w:line="240" w:lineRule="auto"/>
        <w:jc w:val="both"/>
        <w:rPr>
          <w:rFonts w:ascii="Calibri" w:hAnsi="Calibri" w:eastAsia="Calibri" w:cs="Calibri"/>
        </w:rPr>
      </w:pPr>
    </w:p>
    <w:p w:rsidR="00E24A77" w:rsidRDefault="00E24A77" w14:paraId="2CEF0F46" w14:textId="77777777">
      <w:pPr>
        <w:spacing w:before="80" w:after="80" w:line="240" w:lineRule="auto"/>
        <w:jc w:val="both"/>
        <w:rPr>
          <w:rFonts w:ascii="Calibri" w:hAnsi="Calibri" w:eastAsia="Calibri" w:cs="Calibri"/>
        </w:rPr>
      </w:pPr>
    </w:p>
    <w:p w:rsidR="00E24A77" w:rsidRDefault="00E24A77" w14:paraId="6A29B7C2" w14:textId="77777777">
      <w:pPr>
        <w:spacing w:before="80" w:after="80" w:line="240" w:lineRule="auto"/>
        <w:jc w:val="both"/>
        <w:rPr>
          <w:rFonts w:ascii="Calibri" w:hAnsi="Calibri" w:eastAsia="Calibri" w:cs="Calibri"/>
        </w:rPr>
      </w:pPr>
    </w:p>
    <w:p w:rsidR="00E24A77" w:rsidRDefault="00E24A77" w14:paraId="5D7B8AAE" w14:textId="77777777">
      <w:pPr>
        <w:spacing w:before="80" w:after="80" w:line="240" w:lineRule="auto"/>
        <w:jc w:val="both"/>
        <w:rPr>
          <w:rFonts w:ascii="Calibri" w:hAnsi="Calibri" w:eastAsia="Calibri" w:cs="Calibri"/>
        </w:rPr>
      </w:pPr>
    </w:p>
    <w:p w:rsidR="00E24A77" w:rsidRDefault="00E24A77" w14:paraId="6784230E" w14:textId="77777777">
      <w:pPr>
        <w:spacing w:before="80" w:after="80" w:line="240" w:lineRule="auto"/>
        <w:jc w:val="both"/>
        <w:rPr>
          <w:rFonts w:ascii="Calibri" w:hAnsi="Calibri" w:eastAsia="Calibri" w:cs="Calibri"/>
        </w:rPr>
      </w:pPr>
    </w:p>
    <w:p w:rsidR="00E24A77" w:rsidRDefault="00E24A77" w14:paraId="5341B4DD" w14:textId="77777777">
      <w:pPr>
        <w:spacing w:before="80" w:after="80" w:line="240" w:lineRule="auto"/>
        <w:jc w:val="both"/>
        <w:rPr>
          <w:rFonts w:ascii="Calibri" w:hAnsi="Calibri" w:eastAsia="Calibri" w:cs="Calibri"/>
        </w:rPr>
      </w:pPr>
    </w:p>
    <w:p w:rsidR="00E24A77" w:rsidRDefault="00000000" w14:paraId="1AC467E4" w14:textId="77777777">
      <w:pPr>
        <w:spacing w:before="80" w:after="80" w:line="240" w:lineRule="auto"/>
        <w:jc w:val="both"/>
        <w:rPr>
          <w:rFonts w:ascii="Calibri" w:hAnsi="Calibri" w:eastAsia="Calibri" w:cs="Calibri"/>
          <w:color w:val="830689"/>
        </w:rPr>
      </w:pPr>
      <w:r>
        <w:rPr>
          <w:rFonts w:ascii="Calibri" w:hAnsi="Calibri" w:eastAsia="Calibri" w:cs="Calibri"/>
          <w:b/>
          <w:color w:val="830689"/>
          <w:sz w:val="28"/>
          <w:szCs w:val="28"/>
        </w:rPr>
        <w:t xml:space="preserve"> </w:t>
      </w:r>
    </w:p>
    <w:p w:rsidR="00E24A77" w:rsidRDefault="00E24A77" w14:paraId="7BD254FD" w14:textId="77777777">
      <w:pPr>
        <w:rPr>
          <w:rFonts w:ascii="Calibri" w:hAnsi="Calibri" w:eastAsia="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1C1" w:rsidRDefault="00A441C1" w14:paraId="0B1BF268" w14:textId="77777777">
      <w:pPr>
        <w:spacing w:after="0" w:line="240" w:lineRule="auto"/>
      </w:pPr>
      <w:r>
        <w:separator/>
      </w:r>
    </w:p>
  </w:endnote>
  <w:endnote w:type="continuationSeparator" w:id="0">
    <w:p w:rsidR="00A441C1" w:rsidRDefault="00A441C1" w14:paraId="0E1390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editId="4775E4BC" wp14:anchorId="22A5A349">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xmlns:a="http://schemas.openxmlformats.org/drawingml/2006/main">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wps:txbx>
                    <wps:bodyPr spcFirstLastPara="1" wrap="square" lIns="91425" tIns="45700" rIns="91425" bIns="45700" anchor="t" anchorCtr="0">
                      <a:noAutofit/>
                    </wps:bodyPr>
                  </wps:wsp>
                </a:graphicData>
              </a:graphic>
            </wp:anchor>
          </w:drawing>
        </mc:Choice>
        <mc:Fallback>
          <w:pict>
            <v:rect id="Ορθογώνιο 124"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spid="_x0000_s102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w14:anchorId="22A5A349">
              <v:textbox inset="2.53958mm,1.2694mm,2.53958mm,1.2694mm">
                <w:txbxContent>
                  <w:p>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editId="530E87E0" wp14:anchorId="10D4E98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editId="07B60FDB" wp14:anchorId="6F7F74F0">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E24A77" w:rsidRDefault="00E24A77" w14:paraId="452D940F"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rPr>
        <w:rFonts w:ascii="Calibri" w:hAnsi="Calibri" w:eastAsia="Calibri" w:cs="Calibri"/>
        <w:color w:val="00005F"/>
      </w:rPr>
    </w:pPr>
    <w:r>
      <w:rPr>
        <w:rFonts w:ascii="Calibri" w:hAnsi="Calibri" w:eastAsia="Calibri" w:cs="Calibri"/>
        <w:color w:val="00005F"/>
      </w:rPr>
      <w:t xml:space="preserve">Πλησιάζοντας στην ηλεκτρονική διακυβέρνηση</w:t>
    </w:r>
    <w:r>
      <w:rPr>
        <w:noProof/>
      </w:rPr>
      <w:drawing>
        <wp:anchor distT="0" distB="0" distL="0" distR="0" simplePos="0" relativeHeight="251671552" behindDoc="1" locked="0" layoutInCell="1" hidden="0" allowOverlap="1" wp14:editId="28A0E35F" wp14:anchorId="51724A80">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 xml:space="preserve">1</w:t>
    </w:r>
    <w:r>
      <w:rPr>
        <w:color w:val="00005F"/>
      </w:rPr>
      <w:fldChar w:fldCharType="end"/>
    </w:r>
  </w:p>
  <w:p w:rsidR="00E24A77" w:rsidRDefault="00E24A77" w14:paraId="40A3F50A" w14:textId="777777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A77" w:rsidRDefault="00E24A77" w14:paraId="5486ECDD" w14:textId="777777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1C1" w:rsidRDefault="00A441C1" w14:paraId="5DADFCDE" w14:textId="77777777">
      <w:pPr>
        <w:spacing w:after="0" w:line="240" w:lineRule="auto"/>
      </w:pPr>
      <w:r>
        <w:separator/>
      </w:r>
    </w:p>
  </w:footnote>
  <w:footnote w:type="continuationSeparator" w:id="0">
    <w:p w:rsidR="00A441C1" w:rsidRDefault="00A441C1" w14:paraId="5970FE45"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editId="6E7335B3" wp14:anchorId="116BC50D">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editId="2E984541" wp14:anchorId="54DFF3C9">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rsidR="00E24A77" w:rsidRDefault="00E24A77" w14:paraId="384437F6" w14:textId="77777777">
    <w:pPr>
      <w:pBdr>
        <w:top w:val="nil"/>
        <w:left w:val="nil"/>
        <w:bottom w:val="nil"/>
        <w:right w:val="nil"/>
        <w:between w:val="nil"/>
      </w:pBdr>
      <w:tabs>
        <w:tab w:val="center" w:pos="4680"/>
        <w:tab w:val="right" w:pos="9360"/>
      </w:tabs>
      <w:spacing w:after="0" w:line="240" w:lineRule="auto"/>
      <w:rPr>
        <w:color w:val="000000"/>
      </w:rPr>
    </w:pPr>
  </w:p>
  <w:p w:rsidR="00E24A77" w:rsidRDefault="00E24A77" w14:paraId="2C23AC97" w14:textId="77777777"/>
  <w:p w:rsidR="00E24A77" w:rsidRDefault="00E24A77" w14:paraId="6FA0D69F" w14:textId="77777777">
    <w:pPr>
      <w:rPr>
        <w:sz w:val="4"/>
        <w:szCs w:val="4"/>
      </w:rP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editId="634C0F19" wp14:anchorId="6E8AF0FD">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editId="3610A8B8" wp14:anchorId="77EC0F37">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rsidR="00E24A77" w:rsidRDefault="00E24A77" w14:paraId="03519328" w14:textId="77777777">
                          <w:pPr>
                            <w:jc w:val="both"/>
                            <w:textDirection w:val="btLr"/>
                          </w:pPr>
                        </w:p>
                      </w:txbxContent>
                    </wps:txbx>
                    <wps:bodyPr spcFirstLastPara="1" wrap="square" lIns="91425" tIns="45700" rIns="91425" bIns="45700" anchor="t" anchorCtr="0">
                      <a:noAutofit/>
                    </wps:bodyPr>
                  </wps:wsp>
                </a:graphicData>
              </a:graphic>
            </wp:anchor>
          </w:drawing>
        </mc:Choice>
        <mc:Fallback>
          <w:pict>
            <v:rect id="Ορθογώνιο 122"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77EC0F37">
              <v:textbox inset="2.53958mm,1.2694mm,2.53958mm,1.2694mm">
                <w:txbxContent>
                  <w:p w:rsidR="00E24A77" w:rsidRDefault="00E24A77" w14:paraId="03519328"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editId="0BC15FE0" wp14:anchorId="38255883">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xmlns:a="http://schemas.openxmlformats.org/drawingml/2006/main">
                          <w:pPr>
                            <w:jc w:val="both"/>
                            <w:textDirection w:val="btLr"/>
                          </w:pPr>
                          <w:r>
                            <w:rPr>
                              <w:rFonts w:ascii="Open Sans" w:hAnsi="Open Sans" w:eastAsia="Open Sans" w:cs="Open Sans"/>
                              <w:color w:val="00005F"/>
                              <w:sz w:val="14"/>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w:pict>
            <v:rect id="Ορθογώνιο 125"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w14:anchorId="38255883">
              <v:textbox inset="2.53958mm,1.2694mm,2.53958mm,1.2694mm">
                <w:txbxContent>
                  <w:p>
                    <w:pPr>
                      <w:jc w:val="both"/>
                      <w:textDirection w:val="btLr"/>
                    </w:pPr>
                    <w:r>
                      <w:rPr>
                        <w:rFonts w:ascii="Open Sans" w:hAnsi="Open Sans" w:eastAsia="Open Sans" w:cs="Open Sans"/>
                        <w:color w:val="00005F"/>
                        <w:sz w:val="14"/>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v:textbox>
            </v:rect>
          </w:pict>
        </mc:Fallback>
      </mc:AlternateContent>
    </w:r>
    <w:r>
      <w:rPr>
        <w:noProof/>
      </w:rPr>
      <w:drawing>
        <wp:anchor distT="114300" distB="114300" distL="114300" distR="114300" simplePos="0" relativeHeight="251663360" behindDoc="0" locked="0" layoutInCell="1" hidden="0" allowOverlap="1" wp14:editId="3A386EC7" wp14:anchorId="1487D664">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rsidR="00E24A77" w:rsidRDefault="00E24A77" w14:paraId="0FB56827" w14:textId="77777777">
    <w:pPr>
      <w:pBdr>
        <w:top w:val="nil"/>
        <w:left w:val="nil"/>
        <w:bottom w:val="nil"/>
        <w:right w:val="nil"/>
        <w:between w:val="nil"/>
      </w:pBdr>
      <w:tabs>
        <w:tab w:val="center" w:pos="4680"/>
        <w:tab w:val="right" w:pos="9360"/>
      </w:tabs>
      <w:spacing w:after="0" w:line="240" w:lineRule="auto"/>
      <w:rPr>
        <w:color w:val="000000"/>
      </w:rPr>
    </w:pPr>
  </w:p>
  <w:p w:rsidR="00E24A77" w:rsidRDefault="00E24A77" w14:paraId="3D6960A5"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editId="41793A32" wp14:anchorId="21FEA7D4">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editId="237EC5AD" wp14:anchorId="62BA6342">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rsidR="00E24A77" w:rsidRDefault="00E24A77" w14:paraId="7BCAB110" w14:textId="77777777">
    <w:pPr>
      <w:pBdr>
        <w:top w:val="nil"/>
        <w:left w:val="nil"/>
        <w:bottom w:val="nil"/>
        <w:right w:val="nil"/>
        <w:between w:val="nil"/>
      </w:pBdr>
      <w:tabs>
        <w:tab w:val="center" w:pos="4680"/>
        <w:tab w:val="right" w:pos="9360"/>
      </w:tabs>
      <w:spacing w:after="0" w:line="240" w:lineRule="auto"/>
      <w:rPr>
        <w:color w:val="000000"/>
      </w:rPr>
    </w:pPr>
  </w:p>
  <w:p w:rsidR="00E24A77" w:rsidRDefault="00E24A77" w14:paraId="29F7BCFB" w14:textId="77777777"/>
</w:hdr>
</file>

<file path=word/header4.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editId="3FEE6369" wp14:anchorId="5F61A471">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editId="3E99CC61" wp14:anchorId="37687D40">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rsidR="00E24A77" w:rsidRDefault="00000000" w14:paraId="60A4EFA8" w14:textId="77777777">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rsidR="00E24A77" w:rsidRDefault="00000000" w14:paraId="328ADCCB" w14:textId="77777777">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rsidR="00E24A77" w:rsidRDefault="00E24A77" w14:paraId="14452CA5"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8"/>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1"/>
  </w:num>
  <w:num w:numId="8" w16cid:durableId="1842816723">
    <w:abstractNumId w:val="10"/>
  </w:num>
  <w:num w:numId="9" w16cid:durableId="1951815080">
    <w:abstractNumId w:val="2"/>
  </w:num>
  <w:num w:numId="10" w16cid:durableId="239759453">
    <w:abstractNumId w:val="9"/>
  </w:num>
  <w:num w:numId="11" w16cid:durableId="2095320873">
    <w:abstractNumId w:val="7"/>
  </w:num>
  <w:num w:numId="12" w16cid:durableId="1199976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C4D5E"/>
    <w:rsid w:val="000E2EC8"/>
    <w:rsid w:val="002C58F2"/>
    <w:rsid w:val="00367DF1"/>
    <w:rsid w:val="0066726D"/>
    <w:rsid w:val="00865AEC"/>
    <w:rsid w:val="00972798"/>
    <w:rsid w:val="00A441C1"/>
    <w:rsid w:val="00B130DB"/>
    <w:rsid w:val="00B90B13"/>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9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3gs4o1vq83q4ysfc2oq57bd42or8be/1bjpnpfn7csk/edi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3yXfRxJzJjj4qjC7Pp9U_r9Xu9tYfO7F/view?usp=drive_link"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3gs4o1vq83q4ysfc2oq57bd42or8be/1bjpnpfn7csk/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4</ap:TotalTime>
  <ap:Pages>5</ap:Pages>
  <ap:Words>472</ap:Words>
  <ap:Characters>2549</ap:Characters>
  <ap:Application>Microsoft Office Word</ap:Application>
  <ap:DocSecurity>0</ap:DocSecurity>
  <ap:Lines>21</ap:Lines>
  <ap:Paragraphs>6</ap:Paragraphs>
  <ap:ScaleCrop>false</ap:ScaleCrop>
  <ap:Company/>
  <ap:LinksUpToDate>false</ap:LinksUpToDate>
  <ap:CharactersWithSpaces>3015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Developed by:  p-consulting.gr</dc:creator>
  <lastModifiedBy>Charitini-Maria Skoulidi</lastModifiedBy>
  <revision>7</revision>
  <dcterms:created xsi:type="dcterms:W3CDTF">2023-11-14T13:35:00.0000000Z</dcterms:created>
  <dcterms:modified xsi:type="dcterms:W3CDTF">2023-11-15T09:47:00.0000000Z</dcterms:modified>
  <keywords>, docId:8A7792BE500D512F4CAC18F3F6A7A93A</keywords>
</coreProperties>
</file>