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A4F5" w14:textId="77777777" w:rsidR="00E24A77" w:rsidRDefault="00E24A77">
      <w:pPr>
        <w:widowControl w:val="0"/>
        <w:pBdr>
          <w:top w:val="nil"/>
          <w:left w:val="nil"/>
          <w:bottom w:val="nil"/>
          <w:right w:val="nil"/>
          <w:between w:val="nil"/>
        </w:pBdr>
        <w:spacing w:after="0" w:line="276" w:lineRule="auto"/>
      </w:pPr>
    </w:p>
    <w:p w14:paraId="63B814CE" w14:textId="77777777" w:rsidR="00E24A77" w:rsidRDefault="00E24A77">
      <w:pPr>
        <w:tabs>
          <w:tab w:val="left" w:pos="1985"/>
        </w:tabs>
      </w:pPr>
      <w:bookmarkStart w:id="0" w:name="_heading=h.gjdgxs" w:colFirst="0" w:colLast="0"/>
      <w:bookmarkEnd w:id="0"/>
    </w:p>
    <w:p w14:paraId="28031FD1" w14:textId="77777777" w:rsidR="00E24A77" w:rsidRDefault="00E24A77">
      <w:pPr>
        <w:rPr>
          <w:rFonts w:ascii="Calibri" w:eastAsia="Calibri" w:hAnsi="Calibri" w:cs="Calibri"/>
        </w:rPr>
      </w:pPr>
    </w:p>
    <w:p w14:paraId="1AE86DDE" w14:textId="77777777" w:rsidR="00E24A77" w:rsidRDefault="00E24A77"/>
    <w:p w14:paraId="61CBA86D" w14:textId="77777777" w:rsidR="00B61727" w:rsidRDefault="00000000">
      <w:pPr>
        <w:spacing w:before="80" w:after="80" w:line="240" w:lineRule="auto"/>
        <w:jc w:val="both"/>
        <w:rPr>
          <w:rFonts w:ascii="Calibri" w:eastAsia="Calibri" w:hAnsi="Calibri" w:cs="Calibri"/>
          <w:sz w:val="25"/>
          <w:szCs w:val="25"/>
        </w:rPr>
        <w:sectPr w:rsidR="00B61727" w:rsidSect="00495E99">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6ABD1C9" wp14:editId="789BE63B">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05CD530" w14:textId="77777777" w:rsidR="00B6172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146B6191" w14:textId="77777777" w:rsidR="00E24A77" w:rsidRDefault="00E24A77">
                            <w:pPr>
                              <w:jc w:val="center"/>
                              <w:textDirection w:val="btLr"/>
                            </w:pPr>
                          </w:p>
                          <w:p w14:paraId="768AA3F5" w14:textId="77777777" w:rsidR="00B61727"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Δραστηριότητα </w:t>
                            </w:r>
                            <w:r w:rsidR="001B253C">
                              <w:rPr>
                                <w:rFonts w:ascii="Open Sans" w:eastAsia="Open Sans" w:hAnsi="Open Sans" w:cs="Open Sans"/>
                                <w:b/>
                                <w:color w:val="1F108C"/>
                                <w:sz w:val="72"/>
                              </w:rPr>
                              <w:t>3</w:t>
                            </w:r>
                          </w:p>
                          <w:p w14:paraId="3FC0D541" w14:textId="77777777" w:rsidR="00B61727" w:rsidRDefault="00000000">
                            <w:pPr>
                              <w:jc w:val="center"/>
                              <w:textDirection w:val="btLr"/>
                              <w:rPr>
                                <w:rFonts w:ascii="Open Sans" w:eastAsia="Open Sans" w:hAnsi="Open Sans" w:cs="Open Sans"/>
                                <w:b/>
                                <w:color w:val="1F108C"/>
                                <w:sz w:val="36"/>
                                <w:szCs w:val="36"/>
                              </w:rPr>
                            </w:pPr>
                            <w:r w:rsidRPr="001B253C">
                              <w:rPr>
                                <w:rFonts w:ascii="Open Sans" w:eastAsia="Open Sans" w:hAnsi="Open Sans" w:cs="Open Sans"/>
                                <w:b/>
                                <w:color w:val="1F108C"/>
                                <w:sz w:val="36"/>
                                <w:szCs w:val="36"/>
                              </w:rPr>
                              <w:t>Προσβασιμότητα στον Παγκόσμιο Ιστό και εργαλεία για τη βελτίωσή της</w:t>
                            </w:r>
                          </w:p>
                          <w:p w14:paraId="63C20424" w14:textId="77777777" w:rsidR="00E24A77" w:rsidRDefault="00E24A77">
                            <w:pPr>
                              <w:jc w:val="center"/>
                              <w:textDirection w:val="btLr"/>
                            </w:pPr>
                          </w:p>
                          <w:p w14:paraId="2525B7A4" w14:textId="77777777" w:rsidR="00E24A77" w:rsidRDefault="00E24A77">
                            <w:pPr>
                              <w:jc w:val="center"/>
                              <w:textDirection w:val="btLr"/>
                            </w:pPr>
                          </w:p>
                          <w:p w14:paraId="3302CAE6" w14:textId="77777777" w:rsidR="00E24A77" w:rsidRDefault="00E24A77">
                            <w:pPr>
                              <w:spacing w:before="80" w:after="0" w:line="240" w:lineRule="auto"/>
                              <w:jc w:val="center"/>
                              <w:textDirection w:val="btLr"/>
                            </w:pPr>
                          </w:p>
                          <w:p w14:paraId="0D2E9580" w14:textId="77777777" w:rsidR="00E24A77" w:rsidRDefault="00E24A77">
                            <w:pPr>
                              <w:spacing w:before="80" w:after="80" w:line="240" w:lineRule="auto"/>
                              <w:jc w:val="both"/>
                              <w:textDirection w:val="btLr"/>
                            </w:pPr>
                          </w:p>
                          <w:p w14:paraId="4F2A0EF7" w14:textId="77777777" w:rsidR="00E24A77" w:rsidRDefault="00E24A77">
                            <w:pPr>
                              <w:jc w:val="center"/>
                              <w:textDirection w:val="btLr"/>
                            </w:pPr>
                          </w:p>
                          <w:p w14:paraId="1B8CEDCD"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w:t>
                      </w:r>
                      <w:r w:rsidR="001B253C">
                        <w:rPr>
                          <w:rFonts w:ascii="Open Sans" w:hAnsi="Open Sans" w:eastAsia="Open Sans" w:cs="Open Sans"/>
                          <w:b/>
                          <w:color w:val="1F108C"/>
                          <w:sz w:val="72"/>
                        </w:rPr>
                        <w:t xml:space="preserve">3</w:t>
                      </w:r>
                    </w:p>
                    <w:p>
                      <w:pPr>
                        <w:jc w:val="center"/>
                        <w:textDirection w:val="btLr"/>
                        <w:rPr>
                          <w:rFonts w:ascii="Open Sans" w:hAnsi="Open Sans" w:eastAsia="Open Sans" w:cs="Open Sans"/>
                          <w:b/>
                          <w:color w:val="1F108C"/>
                          <w:sz w:val="36"/>
                          <w:szCs w:val="36"/>
                        </w:rPr>
                      </w:pPr>
                      <w:r w:rsidRPr="001B253C">
                        <w:rPr>
                          <w:rFonts w:ascii="Open Sans" w:hAnsi="Open Sans" w:eastAsia="Open Sans" w:cs="Open Sans"/>
                          <w:b/>
                          <w:color w:val="1F108C"/>
                          <w:sz w:val="36"/>
                          <w:szCs w:val="36"/>
                        </w:rPr>
                        <w:t xml:space="preserve">Προσβασιμότητα στον Παγκόσμιο Ιστό και εργαλεία για τη βελτίωσή της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5D094213"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4738C2F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79D804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4F4D9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D60178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A73A46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081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7F34A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14992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E4451D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E05B6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C3CC19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1DB9C3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103D19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8BE31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393254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F08B77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C72C79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A60B02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525AA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46D7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5F5728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437B49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818790C" w14:textId="77777777" w:rsidR="00B6172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0FDC59F3" wp14:editId="13738424">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1DE899E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F65E76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36B06C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BEFC82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8DE3B0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8CA5D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C1DDA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E6209C4" w14:textId="77777777" w:rsidR="00B6172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721D9A53" w14:textId="77777777" w:rsidR="00B6172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74B65CE2" w14:textId="77777777" w:rsidR="00E24A77" w:rsidRDefault="00E24A77">
      <w:pPr>
        <w:spacing w:before="80" w:after="80" w:line="240" w:lineRule="auto"/>
        <w:jc w:val="both"/>
        <w:rPr>
          <w:rFonts w:ascii="Calibri" w:eastAsia="Calibri" w:hAnsi="Calibri" w:cs="Calibri"/>
          <w:i/>
          <w:color w:val="00005F"/>
          <w:sz w:val="20"/>
          <w:szCs w:val="20"/>
        </w:rPr>
      </w:pPr>
    </w:p>
    <w:p w14:paraId="13163853" w14:textId="77777777" w:rsidR="00E24A77" w:rsidRDefault="00E24A77">
      <w:pPr>
        <w:spacing w:before="80" w:after="80" w:line="240" w:lineRule="auto"/>
        <w:jc w:val="both"/>
        <w:rPr>
          <w:rFonts w:ascii="Calibri" w:eastAsia="Calibri" w:hAnsi="Calibri" w:cs="Calibri"/>
          <w:i/>
          <w:color w:val="00005F"/>
          <w:sz w:val="20"/>
          <w:szCs w:val="20"/>
        </w:rPr>
      </w:pPr>
    </w:p>
    <w:p w14:paraId="567B831F" w14:textId="77777777" w:rsidR="00E24A77" w:rsidRDefault="00E24A77">
      <w:pPr>
        <w:spacing w:before="80" w:after="80" w:line="240" w:lineRule="auto"/>
        <w:jc w:val="right"/>
        <w:rPr>
          <w:rFonts w:ascii="Calibri" w:eastAsia="Calibri" w:hAnsi="Calibri" w:cs="Calibri"/>
          <w:i/>
          <w:color w:val="00005F"/>
          <w:sz w:val="20"/>
          <w:szCs w:val="20"/>
        </w:rPr>
      </w:pPr>
    </w:p>
    <w:p w14:paraId="5B62143A" w14:textId="77777777" w:rsidR="00B6172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5CAED859" w14:textId="77777777" w:rsidR="00B6172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Δραστηριότητα </w:t>
      </w:r>
      <w:r w:rsidR="001B253C">
        <w:rPr>
          <w:rFonts w:ascii="Calibri" w:eastAsia="Calibri" w:hAnsi="Calibri" w:cs="Calibri"/>
          <w:b/>
          <w:color w:val="00008F"/>
          <w:sz w:val="30"/>
          <w:szCs w:val="30"/>
        </w:rPr>
        <w:t>3</w:t>
      </w:r>
    </w:p>
    <w:p w14:paraId="3AAEC206" w14:textId="77777777"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0"/>
      </w:tblGrid>
      <w:tr w:rsidR="00C847F7" w:rsidRPr="00C847F7" w14:paraId="0D14FA6B" w14:textId="77777777" w:rsidTr="00C847F7">
        <w:trPr>
          <w:trHeight w:val="527"/>
        </w:trPr>
        <w:tc>
          <w:tcPr>
            <w:tcW w:w="2160" w:type="dxa"/>
            <w:shd w:val="clear" w:color="auto" w:fill="E7E6E6"/>
          </w:tcPr>
          <w:p w14:paraId="5D56250A"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Τομέας</w:t>
            </w:r>
          </w:p>
        </w:tc>
        <w:tc>
          <w:tcPr>
            <w:tcW w:w="6120" w:type="dxa"/>
          </w:tcPr>
          <w:p w14:paraId="4CD7C7B3"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E-Leisure </w:t>
            </w:r>
          </w:p>
        </w:tc>
      </w:tr>
      <w:tr w:rsidR="00C847F7" w:rsidRPr="00C847F7" w14:paraId="1D5829E8" w14:textId="77777777" w:rsidTr="00C847F7">
        <w:trPr>
          <w:trHeight w:val="620"/>
        </w:trPr>
        <w:tc>
          <w:tcPr>
            <w:tcW w:w="2160" w:type="dxa"/>
            <w:shd w:val="clear" w:color="auto" w:fill="E7E6E6"/>
          </w:tcPr>
          <w:p w14:paraId="78D78CEC"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Καλυπτόμενο θέμα</w:t>
            </w:r>
          </w:p>
        </w:tc>
        <w:tc>
          <w:tcPr>
            <w:tcW w:w="6120" w:type="dxa"/>
          </w:tcPr>
          <w:p w14:paraId="00462077" w14:textId="77777777" w:rsidR="00B61727" w:rsidRDefault="00000000">
            <w:pPr>
              <w:spacing w:after="0" w:line="240" w:lineRule="auto"/>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Προσβασιμότητα στον Παγκόσμιο Ιστό και εργαλεία για τη βελτίωσή της</w:t>
            </w:r>
          </w:p>
        </w:tc>
      </w:tr>
      <w:tr w:rsidR="00C847F7" w:rsidRPr="00C847F7" w14:paraId="6584E601" w14:textId="77777777" w:rsidTr="00C847F7">
        <w:trPr>
          <w:trHeight w:val="1337"/>
        </w:trPr>
        <w:tc>
          <w:tcPr>
            <w:tcW w:w="2160" w:type="dxa"/>
            <w:shd w:val="clear" w:color="auto" w:fill="E7E6E6"/>
          </w:tcPr>
          <w:p w14:paraId="5A4C775B"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Μαθησιακά αποτελέσματα και ικανότητες</w:t>
            </w:r>
          </w:p>
        </w:tc>
        <w:tc>
          <w:tcPr>
            <w:tcW w:w="6120" w:type="dxa"/>
          </w:tcPr>
          <w:p w14:paraId="428BD0A0"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Αναγνώριση των βασικών στοιχείων της προσβασιμότητας</w:t>
            </w:r>
          </w:p>
          <w:p w14:paraId="08CF598D"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Διαχείριση των ρυθμίσεων του προγράμματος περιήγησης</w:t>
            </w:r>
          </w:p>
          <w:p w14:paraId="15AB3E62"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Ρύθμιση πρόσθετων στα προγράμματα περιήγησης για τη βελτίωση της προσβασιμότητας των ιστότοπων</w:t>
            </w:r>
          </w:p>
        </w:tc>
      </w:tr>
      <w:tr w:rsidR="00C847F7" w:rsidRPr="00C847F7" w14:paraId="2C2090AE" w14:textId="77777777" w:rsidTr="00C847F7">
        <w:trPr>
          <w:trHeight w:val="527"/>
        </w:trPr>
        <w:tc>
          <w:tcPr>
            <w:tcW w:w="2160" w:type="dxa"/>
            <w:shd w:val="clear" w:color="auto" w:fill="E7E6E6"/>
          </w:tcPr>
          <w:p w14:paraId="36789B3E"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Διάρκεια</w:t>
            </w:r>
          </w:p>
        </w:tc>
        <w:tc>
          <w:tcPr>
            <w:tcW w:w="6120" w:type="dxa"/>
          </w:tcPr>
          <w:p w14:paraId="4BE85C0F" w14:textId="77777777" w:rsidR="00B61727" w:rsidRDefault="00000000">
            <w:pPr>
              <w:spacing w:after="0" w:line="240" w:lineRule="auto"/>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60 λεπτά</w:t>
            </w:r>
          </w:p>
        </w:tc>
      </w:tr>
      <w:tr w:rsidR="00C847F7" w:rsidRPr="00C847F7" w14:paraId="66A3D62E" w14:textId="77777777" w:rsidTr="00C847F7">
        <w:trPr>
          <w:trHeight w:val="725"/>
        </w:trPr>
        <w:tc>
          <w:tcPr>
            <w:tcW w:w="2160" w:type="dxa"/>
            <w:shd w:val="clear" w:color="auto" w:fill="E7E6E6"/>
          </w:tcPr>
          <w:p w14:paraId="785B25E5"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Εφαρμοσμένη μέθοδος</w:t>
            </w:r>
          </w:p>
        </w:tc>
        <w:tc>
          <w:tcPr>
            <w:tcW w:w="6120" w:type="dxa"/>
          </w:tcPr>
          <w:p w14:paraId="5BC9B55B"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Μάθημα βασισμένο σε καθήκοντα με χρήση ψηφιακών εργαλείων</w:t>
            </w:r>
          </w:p>
          <w:p w14:paraId="643F44F0"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Παρουσίαση/επίδειξη</w:t>
            </w:r>
          </w:p>
          <w:p w14:paraId="6A44A611"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Μάθετε κάνοντας</w:t>
            </w:r>
          </w:p>
        </w:tc>
      </w:tr>
      <w:tr w:rsidR="00C847F7" w:rsidRPr="00C847F7" w14:paraId="6FFBBA0B" w14:textId="77777777" w:rsidTr="00C847F7">
        <w:trPr>
          <w:trHeight w:val="1067"/>
        </w:trPr>
        <w:tc>
          <w:tcPr>
            <w:tcW w:w="2160" w:type="dxa"/>
            <w:shd w:val="clear" w:color="auto" w:fill="E7E6E6"/>
          </w:tcPr>
          <w:p w14:paraId="365C9427"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Απαιτούμενα υλικά </w:t>
            </w:r>
          </w:p>
        </w:tc>
        <w:tc>
          <w:tcPr>
            <w:tcW w:w="6120" w:type="dxa"/>
          </w:tcPr>
          <w:p w14:paraId="18AC7629"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Υπολογιστές με σύνδεση στο διαδίκτυο </w:t>
            </w:r>
          </w:p>
          <w:p w14:paraId="2B3DBC24"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Προβολέας</w:t>
            </w:r>
          </w:p>
          <w:p w14:paraId="7A678239" w14:textId="77777777" w:rsidR="00B61727" w:rsidRDefault="00000000">
            <w:pPr>
              <w:numPr>
                <w:ilvl w:val="0"/>
                <w:numId w:val="14"/>
              </w:num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PPT (Δραστηριότητα 3)</w:t>
            </w:r>
          </w:p>
        </w:tc>
      </w:tr>
      <w:tr w:rsidR="00C847F7" w:rsidRPr="00C847F7" w14:paraId="4CC32BE5" w14:textId="77777777" w:rsidTr="00C847F7">
        <w:trPr>
          <w:trHeight w:val="854"/>
        </w:trPr>
        <w:tc>
          <w:tcPr>
            <w:tcW w:w="2160" w:type="dxa"/>
            <w:shd w:val="clear" w:color="auto" w:fill="E7E6E6"/>
          </w:tcPr>
          <w:p w14:paraId="271D2338"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Περιβάλλον μάθησης και περιγραφή δραστηριότητας</w:t>
            </w:r>
          </w:p>
        </w:tc>
        <w:tc>
          <w:tcPr>
            <w:tcW w:w="6120" w:type="dxa"/>
          </w:tcPr>
          <w:p w14:paraId="23DCF27D" w14:textId="77777777" w:rsidR="00B61727" w:rsidRDefault="00000000">
            <w:pPr>
              <w:numPr>
                <w:ilvl w:val="0"/>
                <w:numId w:val="19"/>
              </w:numPr>
              <w:spacing w:after="0" w:line="240" w:lineRule="auto"/>
              <w:ind w:left="340"/>
              <w:jc w:val="both"/>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 xml:space="preserve">Εισαγωγή στο θέμα (ρωτήστε τους) </w:t>
            </w:r>
          </w:p>
          <w:p w14:paraId="6E4F6266" w14:textId="77777777" w:rsidR="00B61727" w:rsidRDefault="00000000">
            <w:pPr>
              <w:spacing w:after="0" w:line="240" w:lineRule="auto"/>
              <w:ind w:left="340"/>
              <w:jc w:val="both"/>
              <w:rPr>
                <w:rFonts w:ascii="Calibri" w:eastAsia="Times New Roman" w:hAnsi="Calibri" w:cs="Calibri"/>
                <w:sz w:val="22"/>
                <w:szCs w:val="22"/>
                <w:u w:val="single"/>
                <w:lang w:eastAsia="en-US"/>
              </w:rPr>
            </w:pPr>
            <w:r w:rsidRPr="00C847F7">
              <w:rPr>
                <w:rFonts w:ascii="Calibri" w:eastAsia="Times New Roman" w:hAnsi="Calibri" w:cs="Calibri"/>
                <w:sz w:val="22"/>
                <w:szCs w:val="22"/>
                <w:lang w:eastAsia="en-US"/>
              </w:rPr>
              <w:t xml:space="preserve">1.1. Ο εκπαιδευτής ξεκινά μια </w:t>
            </w:r>
            <w:r w:rsidRPr="00C847F7">
              <w:rPr>
                <w:rFonts w:ascii="Calibri" w:eastAsia="Times New Roman" w:hAnsi="Calibri" w:cs="Calibri"/>
                <w:i/>
                <w:sz w:val="22"/>
                <w:szCs w:val="22"/>
                <w:lang w:eastAsia="en-US"/>
              </w:rPr>
              <w:t xml:space="preserve">συζήτηση </w:t>
            </w:r>
            <w:r w:rsidRPr="00C847F7">
              <w:rPr>
                <w:rFonts w:ascii="Calibri" w:eastAsia="Times New Roman" w:hAnsi="Calibri" w:cs="Calibri"/>
                <w:sz w:val="22"/>
                <w:szCs w:val="22"/>
                <w:lang w:eastAsia="en-US"/>
              </w:rPr>
              <w:t xml:space="preserve">σχετικά με το τι καταλαβαίνουν οι εκπαιδευόμενοι από την προσβασιμότητα στον ιστό. Για το σκοπό αυτό, ο εκπαιδευτής τους δείχνει ένα παράδειγμα </w:t>
            </w:r>
            <w:r w:rsidRPr="00C847F7">
              <w:rPr>
                <w:rFonts w:ascii="Calibri" w:eastAsia="Times New Roman" w:hAnsi="Calibri" w:cs="Calibri"/>
                <w:sz w:val="22"/>
                <w:szCs w:val="22"/>
                <w:u w:val="single"/>
                <w:lang w:eastAsia="en-US"/>
              </w:rPr>
              <w:t>(βλ. την εισαγωγική διαφάνεια της παρουσίασης PowerPoint, διαφάνεια 47).</w:t>
            </w:r>
          </w:p>
          <w:p w14:paraId="767EDDB6"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1.2. Ο εκπαιδευτής αποσπά από τους συμμετέχοντες την απάντηση ότι πρόκειται για παραδείγματα μη προσβάσιμου διαδικτυακού περιεχομένου. Στη συνέχεια, ο εκπαιδευτής εξηγεί τι είναι η προσβασιμότητα στο διαδίκτυο, τα κύρια χαρακτηριστικά της και σε ποιους είναι χρήσιμη (</w:t>
            </w:r>
            <w:r w:rsidRPr="00C847F7">
              <w:rPr>
                <w:rFonts w:ascii="Calibri" w:eastAsia="Times New Roman" w:hAnsi="Calibri" w:cs="Calibri"/>
                <w:sz w:val="22"/>
                <w:szCs w:val="22"/>
                <w:u w:val="single"/>
                <w:lang w:eastAsia="en-US"/>
              </w:rPr>
              <w:t>βλ. PPT, διαφάνειες 48 &amp; 49)</w:t>
            </w:r>
            <w:r w:rsidRPr="00C847F7">
              <w:rPr>
                <w:rFonts w:ascii="Calibri" w:eastAsia="Times New Roman" w:hAnsi="Calibri" w:cs="Calibri"/>
                <w:sz w:val="22"/>
                <w:szCs w:val="22"/>
                <w:lang w:eastAsia="en-US"/>
              </w:rPr>
              <w:t>.</w:t>
            </w:r>
          </w:p>
          <w:p w14:paraId="7C0C764A" w14:textId="77777777" w:rsidR="00B61727" w:rsidRDefault="00000000">
            <w:pPr>
              <w:numPr>
                <w:ilvl w:val="0"/>
                <w:numId w:val="19"/>
              </w:numPr>
              <w:spacing w:after="0" w:line="240" w:lineRule="auto"/>
              <w:ind w:left="340" w:hanging="340"/>
              <w:jc w:val="both"/>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Πρακτικά παραδείγματα για το πώς να βελτιώσετε την πλοήγηση από την πλευρά του χρήστη (δείξτε τα).</w:t>
            </w:r>
          </w:p>
          <w:p w14:paraId="0522F9BC"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2.1. Ο εκπαιδευτής εξηγεί ότι ορισμένοι ιστότοποι δεν πληρούν τις απαιτήσεις προσβασιμότητας, αλλά υπάρχουν εργαλεία που μπορούν να μας βοηθήσουν στην πλοήγηση σε αυτούς τους μη προσβάσιμους ιστότοπους (</w:t>
            </w:r>
            <w:r w:rsidRPr="00C847F7">
              <w:rPr>
                <w:rFonts w:ascii="Calibri" w:eastAsia="Times New Roman" w:hAnsi="Calibri" w:cs="Calibri"/>
                <w:sz w:val="22"/>
                <w:szCs w:val="22"/>
                <w:u w:val="single"/>
                <w:lang w:eastAsia="en-US"/>
              </w:rPr>
              <w:t>βλ. PPT, διαφάνειες 50 &amp; 51)</w:t>
            </w:r>
            <w:r w:rsidRPr="00C847F7">
              <w:rPr>
                <w:rFonts w:ascii="Calibri" w:eastAsia="Times New Roman" w:hAnsi="Calibri" w:cs="Calibri"/>
                <w:sz w:val="22"/>
                <w:szCs w:val="22"/>
                <w:lang w:eastAsia="en-US"/>
              </w:rPr>
              <w:t>.</w:t>
            </w:r>
          </w:p>
          <w:p w14:paraId="29D356B9"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2.2 Ένας από τους τρόπους είναι η προσαρμογή των ρυθμίσεων της πλατφόρμας ή του προγράμματος περιήγησης στο διαδίκτυο. Ο εκπαιδευτής δείχνει πώς να το κάνετε αυτό </w:t>
            </w:r>
            <w:r w:rsidRPr="00C847F7">
              <w:rPr>
                <w:rFonts w:ascii="Calibri" w:eastAsia="Times New Roman" w:hAnsi="Calibri" w:cs="Calibri"/>
                <w:sz w:val="22"/>
                <w:szCs w:val="22"/>
                <w:u w:val="single"/>
                <w:lang w:eastAsia="en-US"/>
              </w:rPr>
              <w:t>(βλέπε PPT, διαφάνειες 52 &amp; 53)</w:t>
            </w:r>
            <w:r w:rsidRPr="00C847F7">
              <w:rPr>
                <w:rFonts w:ascii="Calibri" w:eastAsia="Times New Roman" w:hAnsi="Calibri" w:cs="Calibri"/>
                <w:sz w:val="22"/>
                <w:szCs w:val="22"/>
                <w:lang w:eastAsia="en-US"/>
              </w:rPr>
              <w:t>.</w:t>
            </w:r>
          </w:p>
          <w:p w14:paraId="2BB2BE3E"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2.3 Στη συνέχεια, οι εκπαιδευόμενοι εκτελούν μια σύντομη πρακτική άσκηση δοκιμάζοντας διάφορα χαρακτηριστικά των ρυθμίσεων του προγράμματος περιήγησης (</w:t>
            </w:r>
            <w:r w:rsidRPr="00C847F7">
              <w:rPr>
                <w:rFonts w:ascii="Calibri" w:eastAsia="Times New Roman" w:hAnsi="Calibri" w:cs="Calibri"/>
                <w:sz w:val="22"/>
                <w:szCs w:val="22"/>
                <w:u w:val="single"/>
                <w:lang w:eastAsia="en-US"/>
              </w:rPr>
              <w:t>βλ. PPT, διαφάνεια 54</w:t>
            </w:r>
            <w:r w:rsidRPr="00C847F7">
              <w:rPr>
                <w:rFonts w:ascii="Calibri" w:eastAsia="Times New Roman" w:hAnsi="Calibri" w:cs="Calibri"/>
                <w:sz w:val="22"/>
                <w:szCs w:val="22"/>
                <w:lang w:eastAsia="en-US"/>
              </w:rPr>
              <w:t>).</w:t>
            </w:r>
          </w:p>
          <w:p w14:paraId="03390B7F"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2.4 Στη συνέχεια, ο εκπαιδευτής παρουσιάζει περαιτέρω τρόπους βελτίωσης της πλοήγησης με τη χρήση επεκτάσεων </w:t>
            </w:r>
            <w:r w:rsidRPr="00C847F7">
              <w:rPr>
                <w:rFonts w:ascii="Calibri" w:eastAsia="Times New Roman" w:hAnsi="Calibri" w:cs="Calibri"/>
                <w:sz w:val="22"/>
                <w:szCs w:val="22"/>
                <w:lang w:eastAsia="en-US"/>
              </w:rPr>
              <w:lastRenderedPageBreak/>
              <w:t>του προγράμματος περιήγησης. Συγκεκριμένα, οι εκπαιδευόμενοι γνωρίζουν 3 πρόσθετα: Google Translate, έναν ισχυρό βοηθό ιστού και το Ultimate Ad Blocker (</w:t>
            </w:r>
            <w:r w:rsidRPr="00C847F7">
              <w:rPr>
                <w:rFonts w:ascii="Calibri" w:eastAsia="Times New Roman" w:hAnsi="Calibri" w:cs="Calibri"/>
                <w:sz w:val="22"/>
                <w:szCs w:val="22"/>
                <w:u w:val="single"/>
                <w:lang w:eastAsia="en-US"/>
              </w:rPr>
              <w:t>βλ. PPT, διαφάνειες 55, 59, 60 και 63)</w:t>
            </w:r>
            <w:r w:rsidRPr="00C847F7">
              <w:rPr>
                <w:rFonts w:ascii="Calibri" w:eastAsia="Times New Roman" w:hAnsi="Calibri" w:cs="Calibri"/>
                <w:sz w:val="22"/>
                <w:szCs w:val="22"/>
                <w:lang w:eastAsia="en-US"/>
              </w:rPr>
              <w:t>.</w:t>
            </w:r>
          </w:p>
          <w:p w14:paraId="3E7AB8BD"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2.5 Η παρουσίαση αυτών των εργαλείων συνδυάζεται με πρακτικές ασκήσεις όπου οι εκπαιδευόμενοι τα εγκαθιστούν και δοκιμάζουν τις λειτουργίες τους </w:t>
            </w:r>
            <w:r w:rsidRPr="00C847F7">
              <w:rPr>
                <w:rFonts w:ascii="Calibri" w:eastAsia="Times New Roman" w:hAnsi="Calibri" w:cs="Calibri"/>
                <w:sz w:val="22"/>
                <w:szCs w:val="22"/>
                <w:u w:val="single"/>
                <w:lang w:eastAsia="en-US"/>
              </w:rPr>
              <w:t>(βλ. PPT, διαφάνειες 56-58 &amp; 60-62).</w:t>
            </w:r>
            <w:r w:rsidRPr="00C847F7">
              <w:rPr>
                <w:rFonts w:ascii="Calibri" w:eastAsia="Times New Roman" w:hAnsi="Calibri" w:cs="Calibri"/>
                <w:sz w:val="22"/>
                <w:szCs w:val="22"/>
                <w:lang w:eastAsia="en-US"/>
              </w:rPr>
              <w:t xml:space="preserve"> *</w:t>
            </w:r>
          </w:p>
          <w:p w14:paraId="050E0DF2" w14:textId="77777777" w:rsidR="00C847F7" w:rsidRPr="00C847F7" w:rsidRDefault="00C847F7" w:rsidP="00C847F7">
            <w:pPr>
              <w:spacing w:after="0" w:line="240" w:lineRule="auto"/>
              <w:jc w:val="both"/>
              <w:rPr>
                <w:rFonts w:ascii="Calibri" w:eastAsia="Times New Roman" w:hAnsi="Calibri" w:cs="Calibri"/>
                <w:sz w:val="22"/>
                <w:szCs w:val="22"/>
                <w:lang w:eastAsia="en-US"/>
              </w:rPr>
            </w:pPr>
          </w:p>
          <w:p w14:paraId="0739BAE2" w14:textId="77777777" w:rsidR="00B61727" w:rsidRDefault="00000000">
            <w:pPr>
              <w:spacing w:after="0" w:line="240" w:lineRule="auto"/>
              <w:ind w:left="340"/>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 xml:space="preserve">*Η </w:t>
            </w:r>
            <w:r w:rsidRPr="00C847F7">
              <w:rPr>
                <w:rFonts w:ascii="Calibri" w:eastAsia="Times New Roman" w:hAnsi="Calibri" w:cs="Calibri"/>
                <w:i/>
                <w:sz w:val="22"/>
                <w:szCs w:val="22"/>
                <w:lang w:eastAsia="en-US"/>
              </w:rPr>
              <w:t>παρουσίαση γίνεται με το πρόγραμμα περιήγησης Chrome. Εάν ο εκπαιδευτής χρησιμοποιεί άλλα προγράμματα περιήγησης, τα στιγμιότυπα οθόνης θα πρέπει να αντικατασταθούν ή προτείνουμε να δείξετε όλα τα βήματα ζωντανά προβάλλοντας τον υπολογιστή του εκπαιδευτή απευθείας σε μια μεγάλη οθόνη, ώστε οι εκπαιδευόμενοι να μπορούν να ακολουθήσουν τις οδηγίες.</w:t>
            </w:r>
          </w:p>
        </w:tc>
      </w:tr>
      <w:tr w:rsidR="00C847F7" w:rsidRPr="00C847F7" w14:paraId="4B32488F" w14:textId="77777777" w:rsidTr="00C847F7">
        <w:trPr>
          <w:trHeight w:val="1517"/>
        </w:trPr>
        <w:tc>
          <w:tcPr>
            <w:tcW w:w="2160" w:type="dxa"/>
            <w:shd w:val="clear" w:color="auto" w:fill="E7E6E6"/>
          </w:tcPr>
          <w:p w14:paraId="7677C814"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lastRenderedPageBreak/>
              <w:t>Αξιολόγηση δραστηριότητας/ Αναστοχασμός</w:t>
            </w:r>
          </w:p>
        </w:tc>
        <w:tc>
          <w:tcPr>
            <w:tcW w:w="6120" w:type="dxa"/>
          </w:tcPr>
          <w:p w14:paraId="6C43A9F0" w14:textId="77777777" w:rsidR="00B61727" w:rsidRDefault="00000000">
            <w:pPr>
              <w:spacing w:after="0" w:line="240" w:lineRule="auto"/>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Η αξιολόγηση γίνεται με πρακτικές ασκήσεις κατά τη διάρκεια του μαθήματος.</w:t>
            </w:r>
          </w:p>
          <w:p w14:paraId="7ADB53FF" w14:textId="77777777" w:rsidR="00B61727" w:rsidRDefault="00000000">
            <w:pPr>
              <w:spacing w:after="0" w:line="240" w:lineRule="auto"/>
              <w:jc w:val="both"/>
              <w:rPr>
                <w:rFonts w:ascii="Calibri" w:eastAsia="Times New Roman" w:hAnsi="Calibri" w:cs="Calibri"/>
                <w:sz w:val="22"/>
                <w:szCs w:val="22"/>
                <w:lang w:eastAsia="en-US"/>
              </w:rPr>
            </w:pPr>
            <w:r w:rsidRPr="00C847F7">
              <w:rPr>
                <w:rFonts w:ascii="Calibri" w:eastAsia="Times New Roman" w:hAnsi="Calibri" w:cs="Calibri"/>
                <w:sz w:val="22"/>
                <w:szCs w:val="22"/>
                <w:lang w:eastAsia="en-US"/>
              </w:rPr>
              <w:t>Στο τέλος, ο εκπαιδευτής ρωτά τους εκπαιδευόμενους αν βρίσκουν αυτά τα εργαλεία χρήσιμα και τους ενθαρρύνει να εξερευνήσουν άλλες επεκτάσεις ιστού που μπορεί να τους φανούν χρήσιμες στο μέλλον.</w:t>
            </w:r>
          </w:p>
        </w:tc>
      </w:tr>
      <w:tr w:rsidR="00C847F7" w:rsidRPr="00C847F7" w14:paraId="3F71CFB5" w14:textId="77777777" w:rsidTr="00C847F7">
        <w:trPr>
          <w:trHeight w:val="1517"/>
        </w:trPr>
        <w:tc>
          <w:tcPr>
            <w:tcW w:w="2160" w:type="dxa"/>
            <w:shd w:val="clear" w:color="auto" w:fill="E7E6E6"/>
          </w:tcPr>
          <w:p w14:paraId="63167794" w14:textId="77777777" w:rsidR="00B61727" w:rsidRDefault="00000000">
            <w:pPr>
              <w:spacing w:after="0" w:line="240" w:lineRule="auto"/>
              <w:rPr>
                <w:rFonts w:ascii="Calibri" w:eastAsia="Times New Roman" w:hAnsi="Calibri" w:cs="Calibri"/>
                <w:b/>
                <w:sz w:val="22"/>
                <w:szCs w:val="22"/>
                <w:lang w:eastAsia="en-US"/>
              </w:rPr>
            </w:pPr>
            <w:r w:rsidRPr="00C847F7">
              <w:rPr>
                <w:rFonts w:ascii="Calibri" w:eastAsia="Times New Roman" w:hAnsi="Calibri" w:cs="Calibri"/>
                <w:b/>
                <w:sz w:val="22"/>
                <w:szCs w:val="22"/>
                <w:lang w:eastAsia="en-US"/>
              </w:rPr>
              <w:t>Υποστηρικτικό υλικό</w:t>
            </w:r>
          </w:p>
        </w:tc>
        <w:tc>
          <w:tcPr>
            <w:tcW w:w="6120" w:type="dxa"/>
          </w:tcPr>
          <w:p w14:paraId="6FF65C9A" w14:textId="77777777" w:rsidR="00B61727" w:rsidRDefault="00000000">
            <w:pPr>
              <w:spacing w:after="0" w:line="240" w:lineRule="auto"/>
              <w:rPr>
                <w:rFonts w:ascii="Calibri" w:eastAsia="Times New Roman" w:hAnsi="Calibri" w:cs="Calibri"/>
                <w:b/>
                <w:bCs/>
                <w:sz w:val="22"/>
                <w:szCs w:val="22"/>
                <w:lang w:eastAsia="en-US"/>
              </w:rPr>
            </w:pPr>
            <w:r w:rsidRPr="00837C09">
              <w:rPr>
                <w:rFonts w:ascii="Calibri" w:eastAsia="Times New Roman" w:hAnsi="Calibri" w:cs="Calibri"/>
                <w:b/>
                <w:bCs/>
                <w:sz w:val="22"/>
                <w:szCs w:val="22"/>
                <w:lang w:eastAsia="en-US"/>
              </w:rPr>
              <w:t>Μια παρουσίαση PowerPoint (Δραστηριότητα 3):</w:t>
            </w:r>
          </w:p>
          <w:p w14:paraId="594B791A" w14:textId="77777777" w:rsidR="00B61727" w:rsidRDefault="00000000">
            <w:pPr>
              <w:spacing w:after="0" w:line="240" w:lineRule="auto"/>
              <w:rPr>
                <w:rFonts w:ascii="Calibri" w:eastAsia="Times New Roman" w:hAnsi="Calibri" w:cs="Calibri"/>
                <w:color w:val="000000"/>
                <w:sz w:val="22"/>
                <w:szCs w:val="22"/>
                <w:lang w:eastAsia="en-US"/>
              </w:rPr>
            </w:pPr>
            <w:hyperlink r:id="rId13" w:history="1">
              <w:r w:rsidRPr="00767589">
                <w:rPr>
                  <w:rStyle w:val="-"/>
                  <w:rFonts w:ascii="Calibri" w:eastAsia="Times New Roman" w:hAnsi="Calibri" w:cs="Calibri"/>
                  <w:sz w:val="22"/>
                  <w:szCs w:val="22"/>
                  <w:lang w:eastAsia="en-US"/>
                </w:rPr>
                <w:t xml:space="preserve">https://drive.google.com/file/d/1xNhwLu_rEqxnmZi4h4a_Kh8KLTP6joXA/view?usp=drive_link </w:t>
              </w:r>
            </w:hyperlink>
          </w:p>
        </w:tc>
      </w:tr>
    </w:tbl>
    <w:p w14:paraId="0C3A36DD" w14:textId="77777777" w:rsidR="00C7794C" w:rsidRDefault="00C7794C" w:rsidP="00C7794C">
      <w:pPr>
        <w:spacing w:after="0" w:line="240" w:lineRule="auto"/>
      </w:pPr>
    </w:p>
    <w:p w14:paraId="3057632D" w14:textId="77777777" w:rsidR="00E24A77" w:rsidRDefault="00E24A77" w:rsidP="00C7794C">
      <w:pPr>
        <w:spacing w:after="0" w:line="240" w:lineRule="auto"/>
        <w:rPr>
          <w:rFonts w:ascii="Calibri" w:eastAsia="Calibri" w:hAnsi="Calibri" w:cs="Calibri"/>
          <w:b/>
          <w:i/>
          <w:color w:val="830689"/>
          <w:sz w:val="18"/>
          <w:szCs w:val="18"/>
        </w:rPr>
      </w:pPr>
    </w:p>
    <w:p w14:paraId="2384733E" w14:textId="77777777" w:rsidR="00E24A77" w:rsidRDefault="00E24A77">
      <w:pPr>
        <w:sectPr w:rsidR="00E24A77" w:rsidSect="00495E99">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2B45C659" w14:textId="77777777" w:rsidR="00E24A77" w:rsidRDefault="00E24A77">
      <w:pPr>
        <w:spacing w:before="80" w:after="80" w:line="240" w:lineRule="auto"/>
        <w:jc w:val="both"/>
        <w:rPr>
          <w:rFonts w:ascii="Calibri" w:eastAsia="Calibri" w:hAnsi="Calibri" w:cs="Calibri"/>
        </w:rPr>
      </w:pPr>
    </w:p>
    <w:p w14:paraId="2ED72058" w14:textId="77777777" w:rsidR="00E24A77" w:rsidRDefault="00E24A77">
      <w:pPr>
        <w:spacing w:before="80" w:after="80" w:line="240" w:lineRule="auto"/>
        <w:jc w:val="both"/>
        <w:rPr>
          <w:rFonts w:ascii="Calibri" w:eastAsia="Calibri" w:hAnsi="Calibri" w:cs="Calibri"/>
        </w:rPr>
      </w:pPr>
    </w:p>
    <w:p w14:paraId="0E00ABE9" w14:textId="77777777" w:rsidR="00E24A77" w:rsidRDefault="00E24A77">
      <w:pPr>
        <w:spacing w:before="80" w:after="80" w:line="240" w:lineRule="auto"/>
        <w:jc w:val="both"/>
        <w:rPr>
          <w:rFonts w:ascii="Calibri" w:eastAsia="Calibri" w:hAnsi="Calibri" w:cs="Calibri"/>
        </w:rPr>
      </w:pPr>
    </w:p>
    <w:p w14:paraId="4ACFB840" w14:textId="77777777" w:rsidR="00E24A77" w:rsidRDefault="00E24A77">
      <w:pPr>
        <w:spacing w:before="80" w:after="80" w:line="240" w:lineRule="auto"/>
        <w:jc w:val="both"/>
        <w:rPr>
          <w:rFonts w:ascii="Calibri" w:eastAsia="Calibri" w:hAnsi="Calibri" w:cs="Calibri"/>
        </w:rPr>
      </w:pPr>
    </w:p>
    <w:p w14:paraId="1DDC4858" w14:textId="77777777" w:rsidR="00E24A77" w:rsidRDefault="00E24A77">
      <w:pPr>
        <w:spacing w:before="80" w:after="80" w:line="240" w:lineRule="auto"/>
        <w:jc w:val="both"/>
        <w:rPr>
          <w:rFonts w:ascii="Calibri" w:eastAsia="Calibri" w:hAnsi="Calibri" w:cs="Calibri"/>
        </w:rPr>
      </w:pPr>
    </w:p>
    <w:p w14:paraId="26D00A53" w14:textId="77777777" w:rsidR="00E24A77" w:rsidRDefault="00E24A77">
      <w:pPr>
        <w:spacing w:before="80" w:after="80" w:line="240" w:lineRule="auto"/>
        <w:jc w:val="both"/>
        <w:rPr>
          <w:rFonts w:ascii="Calibri" w:eastAsia="Calibri" w:hAnsi="Calibri" w:cs="Calibri"/>
        </w:rPr>
      </w:pPr>
    </w:p>
    <w:p w14:paraId="1628C807"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358E7F06"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21B1" w14:textId="77777777" w:rsidR="00495E99" w:rsidRDefault="00495E99">
      <w:pPr>
        <w:spacing w:after="0" w:line="240" w:lineRule="auto"/>
      </w:pPr>
      <w:r>
        <w:separator/>
      </w:r>
    </w:p>
  </w:endnote>
  <w:endnote w:type="continuationSeparator" w:id="0">
    <w:p w14:paraId="1F5305E7" w14:textId="77777777" w:rsidR="00495E99" w:rsidRDefault="0049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7FA4" w14:textId="77777777" w:rsidR="00B6172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5D92F4D3" wp14:editId="69C725C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1999EDD7" w14:textId="77777777" w:rsidR="00B61727"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8014F69" wp14:editId="05503C4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2241334" wp14:editId="6D019551">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DAB6" w14:textId="77777777" w:rsidR="00B6172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2D3B8E"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827D" w14:textId="77777777" w:rsidR="00B61727"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2C70FE16" wp14:editId="05D06C82">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298ED0E6" w14:textId="77777777" w:rsidR="00B6172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66F0D913"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DB3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9AAB" w14:textId="77777777" w:rsidR="00495E99" w:rsidRDefault="00495E99">
      <w:pPr>
        <w:spacing w:after="0" w:line="240" w:lineRule="auto"/>
      </w:pPr>
      <w:r>
        <w:separator/>
      </w:r>
    </w:p>
  </w:footnote>
  <w:footnote w:type="continuationSeparator" w:id="0">
    <w:p w14:paraId="0F12B78A" w14:textId="77777777" w:rsidR="00495E99" w:rsidRDefault="00495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386D" w14:textId="77777777" w:rsidR="00B6172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018AE0F7" wp14:editId="47E50BBE">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0051B7" wp14:editId="5C4BA8AE">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02805DDB"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119D4D23" w14:textId="77777777" w:rsidR="00E24A77" w:rsidRDefault="00E24A77"/>
  <w:p w14:paraId="5AA5027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19ED" w14:textId="77777777" w:rsidR="00B6172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0CA4620" wp14:editId="1AF123A7">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FF1720B" wp14:editId="5CB0E88F">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A356B3E"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9D6AA9E" wp14:editId="0B5C1BC2">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63F8382" w14:textId="77777777" w:rsidR="00B61727"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67A1A955" wp14:editId="3FEA0323">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65E490C2"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0C923F64"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AAFD" w14:textId="77777777" w:rsidR="00B6172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0F8726B7" wp14:editId="4EE4FB85">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4191EA45" wp14:editId="15D52173">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5E23897E"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145EA1F5"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2C4F" w14:textId="77777777" w:rsidR="00B6172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27DF7AE3" wp14:editId="437A3121">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41BB9096" wp14:editId="53A69CEA">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9DE8F5B" wp14:editId="2A2E6170">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1D20C411"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0D0E9333"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0331C8E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3"/>
  </w:num>
  <w:num w:numId="4" w16cid:durableId="1156919979">
    <w:abstractNumId w:val="1"/>
  </w:num>
  <w:num w:numId="5" w16cid:durableId="1580603019">
    <w:abstractNumId w:val="8"/>
  </w:num>
  <w:num w:numId="6" w16cid:durableId="1412311328">
    <w:abstractNumId w:val="7"/>
  </w:num>
  <w:num w:numId="7" w16cid:durableId="645551205">
    <w:abstractNumId w:val="18"/>
  </w:num>
  <w:num w:numId="8" w16cid:durableId="1842816723">
    <w:abstractNumId w:val="16"/>
  </w:num>
  <w:num w:numId="9" w16cid:durableId="1951815080">
    <w:abstractNumId w:val="2"/>
  </w:num>
  <w:num w:numId="10" w16cid:durableId="239759453">
    <w:abstractNumId w:val="15"/>
  </w:num>
  <w:num w:numId="11" w16cid:durableId="1921478120">
    <w:abstractNumId w:val="19"/>
  </w:num>
  <w:num w:numId="12" w16cid:durableId="574096575">
    <w:abstractNumId w:val="10"/>
  </w:num>
  <w:num w:numId="13" w16cid:durableId="1303533601">
    <w:abstractNumId w:val="14"/>
  </w:num>
  <w:num w:numId="14" w16cid:durableId="901719020">
    <w:abstractNumId w:val="4"/>
  </w:num>
  <w:num w:numId="15" w16cid:durableId="883979797">
    <w:abstractNumId w:val="9"/>
  </w:num>
  <w:num w:numId="16" w16cid:durableId="1279338102">
    <w:abstractNumId w:val="11"/>
  </w:num>
  <w:num w:numId="17" w16cid:durableId="2128815510">
    <w:abstractNumId w:val="6"/>
  </w:num>
  <w:num w:numId="18" w16cid:durableId="1885024609">
    <w:abstractNumId w:val="5"/>
  </w:num>
  <w:num w:numId="19" w16cid:durableId="1336110039">
    <w:abstractNumId w:val="17"/>
  </w:num>
  <w:num w:numId="20" w16cid:durableId="1760565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253C"/>
    <w:rsid w:val="001C4B2F"/>
    <w:rsid w:val="001F5414"/>
    <w:rsid w:val="003268DE"/>
    <w:rsid w:val="00367DF1"/>
    <w:rsid w:val="004049BB"/>
    <w:rsid w:val="00495E99"/>
    <w:rsid w:val="005F414E"/>
    <w:rsid w:val="0066726D"/>
    <w:rsid w:val="007B1687"/>
    <w:rsid w:val="00837C09"/>
    <w:rsid w:val="00865AEC"/>
    <w:rsid w:val="008D1E1C"/>
    <w:rsid w:val="00972798"/>
    <w:rsid w:val="00A639F7"/>
    <w:rsid w:val="00B130DB"/>
    <w:rsid w:val="00B61727"/>
    <w:rsid w:val="00C26DC8"/>
    <w:rsid w:val="00C7794C"/>
    <w:rsid w:val="00C847F7"/>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B506"/>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xNhwLu_rEqxnmZi4h4a_Kh8KLTP6joXA/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598</Words>
  <Characters>3234</Characters>
  <Application>Microsoft Office Word</Application>
  <DocSecurity>0</DocSecurity>
  <Lines>26</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docId:8B8DF521357EC7E91AE888329BA0E810</cp:keywords>
  <cp:lastModifiedBy>Greg Archimandritis</cp:lastModifiedBy>
  <cp:revision>2</cp:revision>
  <dcterms:created xsi:type="dcterms:W3CDTF">2024-01-19T08:02:00Z</dcterms:created>
  <dcterms:modified xsi:type="dcterms:W3CDTF">2024-01-19T08:02:00Z</dcterms:modified>
</cp:coreProperties>
</file>